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color w:val="auto"/>
          <w:spacing w:val="20"/>
          <w:sz w:val="32"/>
          <w:szCs w:val="32"/>
        </w:rPr>
      </w:pP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pacing w:val="20"/>
          <w:sz w:val="32"/>
          <w:szCs w:val="32"/>
        </w:rPr>
        <w:t>黑</w:t>
      </w:r>
      <w:r>
        <w:rPr>
          <w:rFonts w:hint="default" w:ascii="Times New Roman" w:hAnsi="Times New Roman" w:eastAsia="仿宋_GB2312" w:cs="Times New Roman"/>
          <w:color w:val="auto"/>
          <w:spacing w:val="20"/>
          <w:sz w:val="32"/>
          <w:szCs w:val="32"/>
          <w:lang w:eastAsia="zh-CN"/>
        </w:rPr>
        <w:t>市</w:t>
      </w:r>
      <w:r>
        <w:rPr>
          <w:rFonts w:hint="default" w:ascii="Times New Roman" w:hAnsi="Times New Roman" w:eastAsia="仿宋_GB2312" w:cs="Times New Roman"/>
          <w:color w:val="auto"/>
          <w:spacing w:val="20"/>
          <w:sz w:val="32"/>
          <w:szCs w:val="32"/>
        </w:rPr>
        <w:t>建联</w:t>
      </w:r>
      <w:r>
        <w:rPr>
          <w:rFonts w:hint="eastAsia" w:ascii="Times New Roman" w:hAnsi="Times New Roman" w:eastAsia="仿宋_GB2312" w:cs="Times New Roman"/>
          <w:color w:val="auto"/>
          <w:spacing w:val="20"/>
          <w:sz w:val="32"/>
          <w:szCs w:val="32"/>
          <w:lang w:eastAsia="zh-CN"/>
        </w:rPr>
        <w:t>发</w:t>
      </w:r>
      <w:r>
        <w:rPr>
          <w:rFonts w:hint="default" w:ascii="Times New Roman" w:hAnsi="Times New Roman" w:eastAsia="仿宋_GB2312" w:cs="Times New Roman"/>
          <w:color w:val="auto"/>
          <w:spacing w:val="20"/>
          <w:sz w:val="32"/>
          <w:szCs w:val="32"/>
        </w:rPr>
        <w:t>[</w:t>
      </w:r>
      <w:r>
        <w:rPr>
          <w:rFonts w:hint="default" w:ascii="Times New Roman" w:hAnsi="Times New Roman" w:eastAsia="仿宋_GB2312" w:cs="Times New Roman"/>
          <w:color w:val="auto"/>
          <w:spacing w:val="20"/>
          <w:sz w:val="32"/>
          <w:szCs w:val="32"/>
          <w:lang w:val="en-US" w:eastAsia="zh-CN"/>
        </w:rPr>
        <w:t>2024</w:t>
      </w:r>
      <w:r>
        <w:rPr>
          <w:rFonts w:hint="default" w:ascii="Times New Roman" w:hAnsi="Times New Roman" w:eastAsia="仿宋_GB2312" w:cs="Times New Roman"/>
          <w:color w:val="auto"/>
          <w:spacing w:val="20"/>
          <w:sz w:val="32"/>
          <w:szCs w:val="32"/>
        </w:rPr>
        <w:t>]</w:t>
      </w:r>
      <w:r>
        <w:rPr>
          <w:rFonts w:hint="eastAsia" w:ascii="Times New Roman" w:hAnsi="Times New Roman" w:eastAsia="仿宋_GB2312" w:cs="Times New Roman"/>
          <w:color w:val="auto"/>
          <w:spacing w:val="20"/>
          <w:sz w:val="32"/>
          <w:szCs w:val="32"/>
          <w:lang w:val="en-US" w:eastAsia="zh-CN"/>
        </w:rPr>
        <w:t>12</w:t>
      </w:r>
      <w:r>
        <w:rPr>
          <w:rFonts w:hint="default" w:ascii="Times New Roman" w:hAnsi="Times New Roman" w:eastAsia="仿宋_GB2312" w:cs="Times New Roman"/>
          <w:color w:val="auto"/>
          <w:spacing w:val="20"/>
          <w:sz w:val="32"/>
          <w:szCs w:val="32"/>
        </w:rPr>
        <w:t>号</w:t>
      </w:r>
      <w:r>
        <w:rPr>
          <w:rFonts w:hint="default" w:ascii="Times New Roman" w:hAnsi="Times New Roman" w:eastAsia="仿宋_GB2312" w:cs="Times New Roman"/>
          <w:color w:val="auto"/>
          <w:spacing w:val="2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bookmarkStart w:id="0" w:name="_GoBack"/>
      <w:bookmarkEnd w:id="0"/>
    </w:p>
    <w:p>
      <w:pPr>
        <w:keepNext w:val="0"/>
        <w:keepLines w:val="0"/>
        <w:pageBreakBefore w:val="0"/>
        <w:widowControl/>
        <w:suppressLineNumbers w:val="0"/>
        <w:kinsoku w:val="0"/>
        <w:wordWrap/>
        <w:overflowPunct/>
        <w:topLinePunct w:val="0"/>
        <w:autoSpaceDE w:val="0"/>
        <w:autoSpaceDN w:val="0"/>
        <w:bidi w:val="0"/>
        <w:adjustRightInd w:val="0"/>
        <w:snapToGrid w:val="0"/>
        <w:spacing w:line="440" w:lineRule="exact"/>
        <w:jc w:val="center"/>
        <w:textAlignment w:val="baseline"/>
        <w:rPr>
          <w:rFonts w:hint="eastAsia"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000000"/>
          <w:kern w:val="0"/>
          <w:sz w:val="44"/>
          <w:szCs w:val="44"/>
          <w:lang w:val="en-US" w:eastAsia="zh-CN" w:bidi="ar"/>
        </w:rPr>
      </w:pPr>
      <w:r>
        <w:rPr>
          <w:rFonts w:hint="eastAsia" w:ascii="Times New Roman" w:hAnsi="Times New Roman" w:eastAsia="方正小标宋简体" w:cs="Times New Roman"/>
          <w:color w:val="000000"/>
          <w:kern w:val="0"/>
          <w:sz w:val="44"/>
          <w:szCs w:val="44"/>
          <w:lang w:val="en-US" w:eastAsia="zh-CN" w:bidi="ar"/>
        </w:rPr>
        <w:t>关于印发《黑河市供水、排水、供热、供气、电力、通信、有线电视等工程质量</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简体" w:cs="Times New Roman"/>
          <w:color w:val="000000"/>
          <w:kern w:val="0"/>
          <w:sz w:val="44"/>
          <w:szCs w:val="44"/>
          <w:lang w:val="en-US" w:eastAsia="zh-CN" w:bidi="ar"/>
        </w:rPr>
      </w:pPr>
      <w:r>
        <w:rPr>
          <w:rFonts w:hint="eastAsia" w:ascii="Times New Roman" w:hAnsi="Times New Roman" w:eastAsia="方正小标宋简体" w:cs="Times New Roman"/>
          <w:color w:val="000000"/>
          <w:kern w:val="0"/>
          <w:sz w:val="44"/>
          <w:szCs w:val="44"/>
          <w:lang w:val="en-US" w:eastAsia="zh-CN" w:bidi="ar"/>
        </w:rPr>
        <w:t>监督指导意见》的通知</w:t>
      </w:r>
    </w:p>
    <w:p/>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各县</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住建局，</w:t>
      </w:r>
      <w:r>
        <w:rPr>
          <w:rFonts w:hint="default" w:ascii="Times New Roman" w:hAnsi="Times New Roman" w:eastAsia="仿宋_GB2312" w:cs="Times New Roman"/>
          <w:color w:val="auto"/>
          <w:spacing w:val="0"/>
          <w:sz w:val="32"/>
          <w:szCs w:val="32"/>
          <w:lang w:eastAsia="zh-CN"/>
        </w:rPr>
        <w:t>黑河自贸片</w:t>
      </w:r>
      <w:r>
        <w:rPr>
          <w:rFonts w:hint="default" w:ascii="Times New Roman" w:hAnsi="Times New Roman" w:eastAsia="仿宋_GB2312" w:cs="Times New Roman"/>
          <w:color w:val="auto"/>
          <w:spacing w:val="0"/>
          <w:sz w:val="32"/>
          <w:szCs w:val="32"/>
        </w:rPr>
        <w:t>区</w:t>
      </w:r>
      <w:r>
        <w:rPr>
          <w:rFonts w:hint="default" w:ascii="Times New Roman" w:hAnsi="Times New Roman" w:eastAsia="仿宋_GB2312" w:cs="Times New Roman"/>
          <w:color w:val="auto"/>
          <w:spacing w:val="0"/>
          <w:sz w:val="32"/>
          <w:szCs w:val="32"/>
          <w:lang w:eastAsia="zh-CN"/>
        </w:rPr>
        <w:t>住建</w:t>
      </w:r>
      <w:r>
        <w:rPr>
          <w:rFonts w:hint="default" w:ascii="Times New Roman" w:hAnsi="Times New Roman" w:eastAsia="仿宋_GB2312" w:cs="Times New Roman"/>
          <w:color w:val="auto"/>
          <w:spacing w:val="0"/>
          <w:sz w:val="32"/>
          <w:szCs w:val="32"/>
        </w:rPr>
        <w:t>局</w:t>
      </w:r>
      <w:r>
        <w:rPr>
          <w:rFonts w:hint="default" w:ascii="Times New Roman" w:hAnsi="Times New Roman" w:eastAsia="仿宋_GB2312" w:cs="Times New Roman"/>
          <w:color w:val="auto"/>
          <w:spacing w:val="0"/>
          <w:sz w:val="32"/>
          <w:szCs w:val="32"/>
          <w:lang w:eastAsia="zh-CN"/>
        </w:rPr>
        <w:t>、行政审批</w:t>
      </w:r>
      <w:r>
        <w:rPr>
          <w:rFonts w:hint="eastAsia" w:ascii="Times New Roman" w:hAnsi="Times New Roman" w:eastAsia="仿宋_GB2312" w:cs="Times New Roman"/>
          <w:color w:val="auto"/>
          <w:spacing w:val="0"/>
          <w:sz w:val="32"/>
          <w:szCs w:val="32"/>
          <w:lang w:eastAsia="zh-CN"/>
        </w:rPr>
        <w:t>局，</w:t>
      </w:r>
      <w:r>
        <w:rPr>
          <w:rFonts w:hint="default" w:ascii="Times New Roman" w:hAnsi="Times New Roman" w:eastAsia="仿宋_GB2312" w:cs="Times New Roman"/>
          <w:color w:val="auto"/>
          <w:spacing w:val="0"/>
          <w:sz w:val="32"/>
          <w:szCs w:val="32"/>
          <w:lang w:eastAsia="zh-CN"/>
        </w:rPr>
        <w:t>风景区住建局</w:t>
      </w:r>
      <w:r>
        <w:rPr>
          <w:rFonts w:hint="default" w:ascii="Times New Roman" w:hAnsi="Times New Roman" w:eastAsia="仿宋_GB2312" w:cs="Times New Roman"/>
          <w:color w:val="auto"/>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right="0" w:firstLine="679"/>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为提高我市供水、排水、供热、</w:t>
      </w:r>
      <w:r>
        <w:rPr>
          <w:rFonts w:hint="default" w:ascii="Times New Roman" w:hAnsi="Times New Roman" w:eastAsia="仿宋_GB2312" w:cs="Times New Roman"/>
          <w:color w:val="auto"/>
          <w:spacing w:val="0"/>
          <w:sz w:val="32"/>
          <w:szCs w:val="32"/>
          <w:lang w:eastAsia="zh-CN"/>
        </w:rPr>
        <w:t>供</w:t>
      </w:r>
      <w:r>
        <w:rPr>
          <w:rFonts w:hint="default" w:ascii="Times New Roman" w:hAnsi="Times New Roman" w:eastAsia="仿宋_GB2312" w:cs="Times New Roman"/>
          <w:color w:val="auto"/>
          <w:spacing w:val="0"/>
          <w:sz w:val="32"/>
          <w:szCs w:val="32"/>
        </w:rPr>
        <w:t>气、电力、通信、有线电 视等工程建设水平，切实保障百姓用水、用热、用气</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用电</w:t>
      </w:r>
      <w:r>
        <w:rPr>
          <w:rFonts w:hint="default" w:ascii="Times New Roman" w:hAnsi="Times New Roman" w:eastAsia="仿宋_GB2312" w:cs="Times New Roman"/>
          <w:color w:val="auto"/>
          <w:spacing w:val="0"/>
          <w:sz w:val="32"/>
          <w:szCs w:val="32"/>
          <w:lang w:eastAsia="zh-CN"/>
        </w:rPr>
        <w:t>、网络电视</w:t>
      </w:r>
      <w:r>
        <w:rPr>
          <w:rFonts w:hint="default" w:ascii="Times New Roman" w:hAnsi="Times New Roman" w:eastAsia="仿宋_GB2312" w:cs="Times New Roman"/>
          <w:color w:val="auto"/>
          <w:spacing w:val="0"/>
          <w:sz w:val="32"/>
          <w:szCs w:val="32"/>
        </w:rPr>
        <w:t>安全，按照市</w:t>
      </w:r>
      <w:r>
        <w:rPr>
          <w:rFonts w:hint="default" w:ascii="Times New Roman" w:hAnsi="Times New Roman" w:eastAsia="仿宋_GB2312" w:cs="Times New Roman"/>
          <w:color w:val="auto"/>
          <w:spacing w:val="0"/>
          <w:sz w:val="32"/>
          <w:szCs w:val="32"/>
          <w:lang w:eastAsia="zh-CN"/>
        </w:rPr>
        <w:t>优化营商环境会议工作</w:t>
      </w:r>
      <w:r>
        <w:rPr>
          <w:rFonts w:hint="default" w:ascii="Times New Roman" w:hAnsi="Times New Roman" w:eastAsia="仿宋_GB2312" w:cs="Times New Roman"/>
          <w:color w:val="auto"/>
          <w:spacing w:val="0"/>
          <w:sz w:val="32"/>
          <w:szCs w:val="32"/>
        </w:rPr>
        <w:t>要求及国家标准规范有关规定，采取多部门参与、</w:t>
      </w:r>
      <w:r>
        <w:rPr>
          <w:rFonts w:hint="default" w:ascii="Times New Roman" w:hAnsi="Times New Roman" w:eastAsia="仿宋_GB2312" w:cs="Times New Roman"/>
          <w:color w:val="auto"/>
          <w:spacing w:val="0"/>
          <w:sz w:val="32"/>
          <w:szCs w:val="32"/>
          <w:lang w:eastAsia="zh-CN"/>
        </w:rPr>
        <w:t>专业部门</w:t>
      </w:r>
      <w:r>
        <w:rPr>
          <w:rFonts w:hint="default" w:ascii="Times New Roman" w:hAnsi="Times New Roman" w:eastAsia="仿宋_GB2312" w:cs="Times New Roman"/>
          <w:color w:val="auto"/>
          <w:spacing w:val="0"/>
          <w:sz w:val="32"/>
          <w:szCs w:val="32"/>
        </w:rPr>
        <w:t>提前介入等方式，做好设计、施工、验收等项目全周期的监督管理</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保证工程建设质量，特印发《</w:t>
      </w:r>
      <w:r>
        <w:rPr>
          <w:rFonts w:hint="default" w:ascii="Times New Roman" w:hAnsi="Times New Roman" w:eastAsia="仿宋_GB2312" w:cs="Times New Roman"/>
          <w:color w:val="auto"/>
          <w:spacing w:val="0"/>
          <w:sz w:val="32"/>
          <w:szCs w:val="32"/>
          <w:lang w:eastAsia="zh-CN"/>
        </w:rPr>
        <w:t>黑河</w:t>
      </w:r>
      <w:r>
        <w:rPr>
          <w:rFonts w:hint="default" w:ascii="Times New Roman" w:hAnsi="Times New Roman" w:eastAsia="仿宋_GB2312" w:cs="Times New Roman"/>
          <w:color w:val="auto"/>
          <w:spacing w:val="0"/>
          <w:sz w:val="32"/>
          <w:szCs w:val="32"/>
        </w:rPr>
        <w:t>市供水、排水、供热、</w:t>
      </w:r>
      <w:r>
        <w:rPr>
          <w:rFonts w:hint="default" w:ascii="Times New Roman" w:hAnsi="Times New Roman" w:eastAsia="仿宋_GB2312" w:cs="Times New Roman"/>
          <w:color w:val="auto"/>
          <w:spacing w:val="0"/>
          <w:sz w:val="32"/>
          <w:szCs w:val="32"/>
          <w:lang w:eastAsia="zh-CN"/>
        </w:rPr>
        <w:t>供</w:t>
      </w:r>
      <w:r>
        <w:rPr>
          <w:rFonts w:hint="default" w:ascii="Times New Roman" w:hAnsi="Times New Roman" w:eastAsia="仿宋_GB2312" w:cs="Times New Roman"/>
          <w:color w:val="auto"/>
          <w:spacing w:val="0"/>
          <w:sz w:val="32"/>
          <w:szCs w:val="32"/>
        </w:rPr>
        <w:t>气、电力、通信、有线电视等工程质量监督指导意见》</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请各县</w:t>
      </w:r>
      <w:r>
        <w:rPr>
          <w:rFonts w:hint="default" w:ascii="Times New Roman" w:hAnsi="Times New Roman" w:eastAsia="仿宋_GB2312" w:cs="Times New Roman"/>
          <w:color w:val="auto"/>
          <w:spacing w:val="0"/>
          <w:sz w:val="32"/>
          <w:szCs w:val="32"/>
          <w:lang w:eastAsia="zh-CN"/>
        </w:rPr>
        <w:t>（市、区）</w:t>
      </w:r>
      <w:r>
        <w:rPr>
          <w:rFonts w:hint="default" w:ascii="Times New Roman" w:hAnsi="Times New Roman" w:eastAsia="仿宋_GB2312" w:cs="Times New Roman"/>
          <w:color w:val="auto"/>
          <w:spacing w:val="0"/>
          <w:sz w:val="32"/>
          <w:szCs w:val="32"/>
        </w:rPr>
        <w:t>住建、通信等监管部门及各</w:t>
      </w:r>
      <w:r>
        <w:rPr>
          <w:rFonts w:hint="default" w:ascii="Times New Roman" w:hAnsi="Times New Roman" w:eastAsia="仿宋_GB2312" w:cs="Times New Roman"/>
          <w:color w:val="auto"/>
          <w:spacing w:val="0"/>
          <w:sz w:val="32"/>
          <w:szCs w:val="32"/>
          <w:lang w:eastAsia="zh-CN"/>
        </w:rPr>
        <w:t>专业部门</w:t>
      </w:r>
      <w:r>
        <w:rPr>
          <w:rFonts w:hint="default" w:ascii="Times New Roman" w:hAnsi="Times New Roman" w:eastAsia="仿宋_GB2312" w:cs="Times New Roman"/>
          <w:color w:val="auto"/>
          <w:spacing w:val="0"/>
          <w:sz w:val="32"/>
          <w:szCs w:val="32"/>
        </w:rPr>
        <w:t>认真贯彻执行。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color w:val="auto"/>
          <w:spacing w:val="0"/>
          <w:sz w:val="32"/>
          <w:szCs w:val="32"/>
          <w:lang w:eastAsia="zh-CN"/>
        </w:rPr>
        <w:t>黑河</w:t>
      </w:r>
      <w:r>
        <w:rPr>
          <w:rFonts w:hint="default" w:ascii="Times New Roman" w:hAnsi="Times New Roman" w:eastAsia="仿宋_GB2312" w:cs="Times New Roman"/>
          <w:color w:val="auto"/>
          <w:spacing w:val="0"/>
          <w:sz w:val="32"/>
          <w:szCs w:val="32"/>
        </w:rPr>
        <w:t>市住房和城乡建设局</w:t>
      </w:r>
      <w:r>
        <w:rPr>
          <w:rFonts w:hint="default" w:ascii="Times New Roman" w:hAnsi="Times New Roman" w:eastAsia="仿宋_GB2312" w:cs="Times New Roman"/>
          <w:color w:val="auto"/>
          <w:spacing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黑龙江省通信管理局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60" w:firstLineChars="15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eastAsia="zh-CN"/>
        </w:rPr>
        <w:t>黑河</w:t>
      </w:r>
      <w:r>
        <w:rPr>
          <w:rFonts w:hint="eastAsia" w:ascii="仿宋_GB2312" w:hAnsi="仿宋_GB2312" w:eastAsia="仿宋_GB2312" w:cs="仿宋_GB2312"/>
          <w:spacing w:val="2"/>
          <w:sz w:val="32"/>
          <w:szCs w:val="32"/>
        </w:rPr>
        <w:t>市通信管理办公室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440" w:leftChars="0" w:right="0" w:hanging="5440" w:hangingChars="1700"/>
        <w:textAlignment w:val="baseline"/>
        <w:rPr>
          <w:rFonts w:hint="default" w:ascii="Times New Roman" w:hAnsi="Times New Roman" w:eastAsia="仿宋_GB2312" w:cs="Times New Roman"/>
          <w:color w:val="auto"/>
          <w:spacing w:val="0"/>
          <w:sz w:val="32"/>
          <w:szCs w:val="32"/>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国网黑龙江省电力有限公司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21" w:leftChars="153" w:right="0" w:firstLine="453" w:firstLineChars="1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eastAsia="zh-CN"/>
        </w:rPr>
        <w:t>黑河</w:t>
      </w:r>
      <w:r>
        <w:rPr>
          <w:rFonts w:hint="eastAsia" w:ascii="仿宋_GB2312" w:hAnsi="仿宋_GB2312" w:eastAsia="仿宋_GB2312" w:cs="仿宋_GB2312"/>
          <w:sz w:val="32"/>
          <w:szCs w:val="32"/>
        </w:rPr>
        <w:t>供电公司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760" w:firstLineChars="1800"/>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760" w:firstLineChars="18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2024年</w:t>
      </w:r>
      <w:r>
        <w:rPr>
          <w:rFonts w:hint="eastAsia" w:ascii="Times New Roman" w:hAnsi="Times New Roman" w:eastAsia="仿宋_GB2312" w:cs="Times New Roman"/>
          <w:color w:val="auto"/>
          <w:spacing w:val="0"/>
          <w:sz w:val="32"/>
          <w:szCs w:val="32"/>
          <w:lang w:val="en-US" w:eastAsia="zh-CN"/>
        </w:rPr>
        <w:t>10</w:t>
      </w:r>
      <w:r>
        <w:rPr>
          <w:rFonts w:hint="default" w:ascii="Times New Roman" w:hAnsi="Times New Roman" w:eastAsia="仿宋_GB2312" w:cs="Times New Roman"/>
          <w:color w:val="auto"/>
          <w:spacing w:val="0"/>
          <w:sz w:val="32"/>
          <w:szCs w:val="32"/>
        </w:rPr>
        <w:t>月</w:t>
      </w:r>
      <w:r>
        <w:rPr>
          <w:rFonts w:hint="eastAsia" w:ascii="Times New Roman" w:hAnsi="Times New Roman" w:eastAsia="仿宋_GB2312" w:cs="Times New Roman"/>
          <w:color w:val="auto"/>
          <w:spacing w:val="0"/>
          <w:sz w:val="32"/>
          <w:szCs w:val="32"/>
          <w:lang w:val="en-US" w:eastAsia="zh-CN"/>
        </w:rPr>
        <w:t>11</w:t>
      </w:r>
      <w:r>
        <w:rPr>
          <w:rFonts w:hint="default" w:ascii="Times New Roman" w:hAnsi="Times New Roman" w:eastAsia="仿宋_GB2312" w:cs="Times New Roman"/>
          <w:color w:val="auto"/>
          <w:spacing w:val="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4800" w:firstLineChars="1200"/>
        <w:textAlignment w:val="baseline"/>
        <w:rPr>
          <w:rFonts w:hint="default" w:ascii="Times New Roman" w:hAnsi="Times New Roman" w:eastAsia="仿宋_GB2312" w:cs="Times New Roman"/>
          <w:color w:val="auto"/>
          <w:spacing w:val="40"/>
          <w:sz w:val="32"/>
          <w:szCs w:val="32"/>
        </w:rPr>
      </w:pPr>
    </w:p>
    <w:p>
      <w:pPr>
        <w:pStyle w:val="2"/>
        <w:rPr>
          <w:rFonts w:hint="default" w:ascii="Times New Roman" w:hAnsi="Times New Roman" w:eastAsia="仿宋_GB2312" w:cs="Times New Roman"/>
          <w:color w:val="auto"/>
          <w:spacing w:val="40"/>
          <w:sz w:val="32"/>
          <w:szCs w:val="32"/>
        </w:rPr>
      </w:pPr>
    </w:p>
    <w:p>
      <w:pPr>
        <w:pStyle w:val="3"/>
        <w:rPr>
          <w:rFonts w:hint="default" w:ascii="Times New Roman" w:hAnsi="Times New Roman" w:eastAsia="仿宋_GB2312" w:cs="Times New Roman"/>
          <w:color w:val="auto"/>
          <w:spacing w:val="40"/>
          <w:sz w:val="32"/>
          <w:szCs w:val="32"/>
        </w:rPr>
      </w:pPr>
    </w:p>
    <w:p>
      <w:pPr>
        <w:rPr>
          <w:rFonts w:hint="default" w:ascii="Times New Roman" w:hAnsi="Times New Roman" w:eastAsia="仿宋_GB2312" w:cs="Times New Roman"/>
          <w:color w:val="auto"/>
          <w:spacing w:val="40"/>
          <w:sz w:val="32"/>
          <w:szCs w:val="32"/>
        </w:rPr>
      </w:pPr>
    </w:p>
    <w:p>
      <w:pPr>
        <w:pStyle w:val="2"/>
        <w:rPr>
          <w:rFonts w:hint="default" w:ascii="Times New Roman" w:hAnsi="Times New Roman" w:eastAsia="仿宋_GB2312" w:cs="Times New Roman"/>
          <w:color w:val="auto"/>
          <w:spacing w:val="40"/>
          <w:sz w:val="32"/>
          <w:szCs w:val="32"/>
        </w:rPr>
      </w:pPr>
    </w:p>
    <w:p>
      <w:pPr>
        <w:pStyle w:val="3"/>
        <w:rPr>
          <w:rFonts w:hint="default" w:ascii="Times New Roman" w:hAnsi="Times New Roman" w:eastAsia="仿宋_GB2312" w:cs="Times New Roman"/>
          <w:color w:val="auto"/>
          <w:spacing w:val="40"/>
          <w:sz w:val="32"/>
          <w:szCs w:val="32"/>
        </w:rPr>
      </w:pPr>
    </w:p>
    <w:p>
      <w:pPr>
        <w:rPr>
          <w:rFonts w:hint="default" w:ascii="Times New Roman" w:hAnsi="Times New Roman" w:eastAsia="仿宋_GB2312" w:cs="Times New Roman"/>
          <w:color w:val="auto"/>
          <w:spacing w:val="40"/>
          <w:sz w:val="32"/>
          <w:szCs w:val="32"/>
        </w:rPr>
      </w:pPr>
    </w:p>
    <w:p>
      <w:pPr>
        <w:pStyle w:val="2"/>
        <w:rPr>
          <w:rFonts w:hint="default" w:ascii="Times New Roman" w:hAnsi="Times New Roman" w:eastAsia="仿宋_GB2312" w:cs="Times New Roman"/>
          <w:color w:val="auto"/>
          <w:spacing w:val="40"/>
          <w:sz w:val="32"/>
          <w:szCs w:val="32"/>
        </w:rPr>
      </w:pPr>
    </w:p>
    <w:p>
      <w:pPr>
        <w:pStyle w:val="3"/>
        <w:rPr>
          <w:rFonts w:hint="default" w:ascii="Times New Roman" w:hAnsi="Times New Roman" w:eastAsia="仿宋_GB2312" w:cs="Times New Roman"/>
          <w:color w:val="auto"/>
          <w:spacing w:val="40"/>
          <w:sz w:val="32"/>
          <w:szCs w:val="32"/>
        </w:rPr>
      </w:pPr>
    </w:p>
    <w:p>
      <w:pPr>
        <w:rPr>
          <w:rFonts w:hint="default" w:ascii="Times New Roman" w:hAnsi="Times New Roman" w:eastAsia="仿宋_GB2312" w:cs="Times New Roman"/>
          <w:color w:val="auto"/>
          <w:spacing w:val="40"/>
          <w:sz w:val="32"/>
          <w:szCs w:val="32"/>
        </w:rPr>
      </w:pPr>
    </w:p>
    <w:p>
      <w:pPr>
        <w:pStyle w:val="2"/>
        <w:rPr>
          <w:rFonts w:hint="default" w:ascii="Times New Roman" w:hAnsi="Times New Roman" w:eastAsia="仿宋_GB2312" w:cs="Times New Roman"/>
          <w:color w:val="auto"/>
          <w:spacing w:val="40"/>
          <w:sz w:val="32"/>
          <w:szCs w:val="32"/>
        </w:rPr>
      </w:pPr>
    </w:p>
    <w:p>
      <w:pPr>
        <w:pStyle w:val="3"/>
        <w:rPr>
          <w:rFonts w:hint="default" w:ascii="Times New Roman" w:hAnsi="Times New Roman" w:eastAsia="仿宋_GB2312" w:cs="Times New Roman"/>
          <w:color w:val="auto"/>
          <w:spacing w:val="40"/>
          <w:sz w:val="32"/>
          <w:szCs w:val="32"/>
        </w:rPr>
      </w:pPr>
    </w:p>
    <w:p>
      <w:pPr>
        <w:pStyle w:val="3"/>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060" w:right="0" w:hanging="1060"/>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1"/>
          <w:sz w:val="44"/>
          <w:szCs w:val="44"/>
          <w:lang w:eastAsia="zh-CN"/>
        </w:rPr>
        <w:t>黑河</w:t>
      </w:r>
      <w:r>
        <w:rPr>
          <w:rFonts w:hint="eastAsia" w:ascii="方正小标宋简体" w:hAnsi="方正小标宋简体" w:eastAsia="方正小标宋简体" w:cs="方正小标宋简体"/>
          <w:b w:val="0"/>
          <w:bCs w:val="0"/>
          <w:spacing w:val="-31"/>
          <w:sz w:val="44"/>
          <w:szCs w:val="44"/>
        </w:rPr>
        <w:t>市供水、排水、供热、</w:t>
      </w:r>
      <w:r>
        <w:rPr>
          <w:rFonts w:hint="eastAsia" w:ascii="方正小标宋简体" w:hAnsi="方正小标宋简体" w:eastAsia="方正小标宋简体" w:cs="方正小标宋简体"/>
          <w:b w:val="0"/>
          <w:bCs w:val="0"/>
          <w:spacing w:val="-31"/>
          <w:sz w:val="44"/>
          <w:szCs w:val="44"/>
          <w:lang w:eastAsia="zh-CN"/>
        </w:rPr>
        <w:t>供</w:t>
      </w:r>
      <w:r>
        <w:rPr>
          <w:rFonts w:hint="eastAsia" w:ascii="方正小标宋简体" w:hAnsi="方正小标宋简体" w:eastAsia="方正小标宋简体" w:cs="方正小标宋简体"/>
          <w:b w:val="0"/>
          <w:bCs w:val="0"/>
          <w:spacing w:val="-31"/>
          <w:sz w:val="44"/>
          <w:szCs w:val="44"/>
        </w:rPr>
        <w:t>气、电力、通信、</w:t>
      </w:r>
      <w:r>
        <w:rPr>
          <w:rFonts w:hint="eastAsia" w:ascii="方正小标宋简体" w:hAnsi="方正小标宋简体" w:eastAsia="方正小标宋简体" w:cs="方正小标宋简体"/>
          <w:b w:val="0"/>
          <w:bCs w:val="0"/>
          <w:spacing w:val="3"/>
          <w:sz w:val="44"/>
          <w:szCs w:val="44"/>
        </w:rPr>
        <w:t xml:space="preserve"> </w:t>
      </w:r>
      <w:r>
        <w:rPr>
          <w:rFonts w:hint="eastAsia" w:ascii="方正小标宋简体" w:hAnsi="方正小标宋简体" w:eastAsia="方正小标宋简体" w:cs="方正小标宋简体"/>
          <w:b w:val="0"/>
          <w:bCs w:val="0"/>
          <w:spacing w:val="-10"/>
          <w:sz w:val="44"/>
          <w:szCs w:val="44"/>
        </w:rPr>
        <w:t>有线电视等工程质量监督指导意见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84" w:firstLineChars="200"/>
        <w:jc w:val="left"/>
        <w:textAlignment w:val="baseline"/>
        <w:rPr>
          <w:rFonts w:hint="eastAsia" w:ascii="仿宋_GB2312" w:hAnsi="仿宋_GB2312" w:eastAsia="仿宋_GB2312" w:cs="仿宋_GB2312"/>
          <w:spacing w:val="-14"/>
          <w:sz w:val="32"/>
          <w:szCs w:val="32"/>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right="0" w:firstLine="584" w:firstLineChars="200"/>
        <w:jc w:val="left"/>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14"/>
          <w:sz w:val="32"/>
          <w:szCs w:val="32"/>
        </w:rPr>
        <w:t>为提</w:t>
      </w:r>
      <w:r>
        <w:rPr>
          <w:rFonts w:hint="default" w:ascii="Times New Roman" w:hAnsi="Times New Roman" w:eastAsia="仿宋_GB2312" w:cs="Times New Roman"/>
          <w:spacing w:val="-14"/>
          <w:sz w:val="32"/>
          <w:szCs w:val="32"/>
          <w:lang w:eastAsia="zh-CN"/>
        </w:rPr>
        <w:t>升黑河</w:t>
      </w:r>
      <w:r>
        <w:rPr>
          <w:rFonts w:hint="default" w:ascii="Times New Roman" w:hAnsi="Times New Roman" w:eastAsia="仿宋_GB2312" w:cs="Times New Roman"/>
          <w:spacing w:val="-14"/>
          <w:sz w:val="32"/>
          <w:szCs w:val="32"/>
        </w:rPr>
        <w:t>市供水、排水、供热、</w:t>
      </w:r>
      <w:r>
        <w:rPr>
          <w:rFonts w:hint="default" w:ascii="Times New Roman" w:hAnsi="Times New Roman" w:eastAsia="仿宋_GB2312" w:cs="Times New Roman"/>
          <w:spacing w:val="5"/>
          <w:sz w:val="32"/>
          <w:szCs w:val="32"/>
        </w:rPr>
        <w:t xml:space="preserve"> </w:t>
      </w:r>
      <w:r>
        <w:rPr>
          <w:rFonts w:hint="default" w:ascii="Times New Roman" w:hAnsi="Times New Roman" w:eastAsia="仿宋_GB2312" w:cs="Times New Roman"/>
          <w:spacing w:val="-2"/>
          <w:sz w:val="32"/>
          <w:szCs w:val="32"/>
          <w:lang w:eastAsia="zh-CN"/>
        </w:rPr>
        <w:t>供</w:t>
      </w:r>
      <w:r>
        <w:rPr>
          <w:rFonts w:hint="default" w:ascii="Times New Roman" w:hAnsi="Times New Roman" w:eastAsia="仿宋_GB2312" w:cs="Times New Roman"/>
          <w:spacing w:val="-2"/>
          <w:sz w:val="32"/>
          <w:szCs w:val="32"/>
        </w:rPr>
        <w:t>气、电力、通信</w:t>
      </w:r>
      <w:r>
        <w:rPr>
          <w:rFonts w:hint="default" w:ascii="Times New Roman" w:hAnsi="Times New Roman" w:eastAsia="仿宋_GB2312" w:cs="Times New Roman"/>
          <w:spacing w:val="-2"/>
          <w:sz w:val="32"/>
          <w:szCs w:val="32"/>
          <w:lang w:eastAsia="zh-CN"/>
        </w:rPr>
        <w:t>等市政基础设施</w:t>
      </w:r>
      <w:r>
        <w:rPr>
          <w:rFonts w:hint="default" w:ascii="Times New Roman" w:hAnsi="Times New Roman" w:eastAsia="仿宋_GB2312" w:cs="Times New Roman"/>
          <w:spacing w:val="-6"/>
          <w:sz w:val="32"/>
          <w:szCs w:val="32"/>
        </w:rPr>
        <w:t>公用服务</w:t>
      </w:r>
      <w:r>
        <w:rPr>
          <w:rFonts w:hint="default" w:ascii="Times New Roman" w:hAnsi="Times New Roman" w:eastAsia="仿宋_GB2312" w:cs="Times New Roman"/>
          <w:spacing w:val="-2"/>
          <w:sz w:val="32"/>
          <w:szCs w:val="32"/>
        </w:rPr>
        <w:t>工程建设水平，切实保障</w:t>
      </w:r>
      <w:r>
        <w:rPr>
          <w:rFonts w:hint="default" w:ascii="Times New Roman" w:hAnsi="Times New Roman" w:eastAsia="仿宋_GB2312" w:cs="Times New Roman"/>
          <w:spacing w:val="-2"/>
          <w:sz w:val="32"/>
          <w:szCs w:val="32"/>
          <w:lang w:eastAsia="zh-CN"/>
        </w:rPr>
        <w:t>居民</w:t>
      </w:r>
      <w:r>
        <w:rPr>
          <w:rFonts w:hint="default" w:ascii="Times New Roman" w:hAnsi="Times New Roman" w:eastAsia="仿宋_GB2312" w:cs="Times New Roman"/>
          <w:spacing w:val="-2"/>
          <w:sz w:val="32"/>
          <w:szCs w:val="32"/>
        </w:rPr>
        <w:t>用水、</w:t>
      </w:r>
      <w:r>
        <w:rPr>
          <w:rFonts w:hint="default" w:ascii="Times New Roman" w:hAnsi="Times New Roman" w:eastAsia="仿宋_GB2312" w:cs="Times New Roman"/>
          <w:spacing w:val="-3"/>
          <w:sz w:val="32"/>
          <w:szCs w:val="32"/>
        </w:rPr>
        <w:t>用热、</w:t>
      </w:r>
      <w:r>
        <w:rPr>
          <w:rFonts w:hint="default" w:ascii="Times New Roman" w:hAnsi="Times New Roman" w:eastAsia="仿宋_GB2312" w:cs="Times New Roman"/>
          <w:spacing w:val="-6"/>
          <w:sz w:val="32"/>
          <w:szCs w:val="32"/>
        </w:rPr>
        <w:t>用气、用电</w:t>
      </w:r>
      <w:r>
        <w:rPr>
          <w:rFonts w:hint="default" w:ascii="Times New Roman" w:hAnsi="Times New Roman" w:eastAsia="仿宋_GB2312" w:cs="Times New Roman"/>
          <w:spacing w:val="-6"/>
          <w:sz w:val="32"/>
          <w:szCs w:val="32"/>
          <w:lang w:eastAsia="zh-CN"/>
        </w:rPr>
        <w:t>和网络通信</w:t>
      </w:r>
      <w:r>
        <w:rPr>
          <w:rFonts w:hint="default" w:ascii="Times New Roman" w:hAnsi="Times New Roman" w:eastAsia="仿宋_GB2312" w:cs="Times New Roman"/>
          <w:spacing w:val="-6"/>
          <w:sz w:val="32"/>
          <w:szCs w:val="32"/>
        </w:rPr>
        <w:t>安全，</w:t>
      </w:r>
      <w:r>
        <w:rPr>
          <w:rFonts w:hint="default" w:ascii="Times New Roman" w:hAnsi="Times New Roman" w:eastAsia="仿宋_GB2312" w:cs="Times New Roman"/>
          <w:spacing w:val="-6"/>
          <w:sz w:val="32"/>
          <w:szCs w:val="32"/>
          <w:lang w:eastAsia="zh-CN"/>
        </w:rPr>
        <w:t>依据</w:t>
      </w:r>
      <w:r>
        <w:rPr>
          <w:rFonts w:hint="default" w:ascii="Times New Roman" w:hAnsi="Times New Roman" w:eastAsia="仿宋_GB2312" w:cs="Times New Roman"/>
          <w:spacing w:val="-6"/>
          <w:sz w:val="32"/>
          <w:szCs w:val="32"/>
        </w:rPr>
        <w:t>《建设工程质量管理条例》《房屋建筑和市政基础设施工程质量监督管理规定》《给水排水管道工程施工及验收规范》《</w:t>
      </w:r>
      <w:r>
        <w:rPr>
          <w:rFonts w:hint="default" w:ascii="Times New Roman" w:hAnsi="Times New Roman" w:eastAsia="仿宋_GB2312" w:cs="Times New Roman"/>
          <w:b w:val="0"/>
          <w:bCs w:val="0"/>
          <w:snapToGrid w:val="0"/>
          <w:color w:val="000000"/>
          <w:kern w:val="0"/>
          <w:sz w:val="32"/>
          <w:szCs w:val="32"/>
          <w:lang w:val="en-US" w:eastAsia="zh-CN" w:bidi="ar"/>
        </w:rPr>
        <w:t>黑河市房屋建筑和市政基础设施工程分类验收工作实施方案（试行）</w:t>
      </w:r>
      <w:r>
        <w:rPr>
          <w:rFonts w:hint="default" w:ascii="Times New Roman" w:hAnsi="Times New Roman" w:eastAsia="仿宋_GB2312" w:cs="Times New Roman"/>
          <w:spacing w:val="-6"/>
          <w:sz w:val="32"/>
          <w:szCs w:val="32"/>
        </w:rPr>
        <w:t>》《通信建设工程质量监督管理规定》等法</w:t>
      </w:r>
      <w:r>
        <w:rPr>
          <w:rFonts w:hint="default" w:ascii="Times New Roman" w:hAnsi="Times New Roman" w:eastAsia="仿宋_GB2312" w:cs="Times New Roman"/>
          <w:spacing w:val="-9"/>
          <w:sz w:val="32"/>
          <w:szCs w:val="32"/>
        </w:rPr>
        <w:t>律法规相关规定，结合我市实际，制定本指导意见</w:t>
      </w:r>
      <w:r>
        <w:rPr>
          <w:rFonts w:hint="default" w:ascii="Times New Roman" w:hAnsi="Times New Roman" w:eastAsia="仿宋_GB2312" w:cs="Times New Roman"/>
          <w:spacing w:val="-9"/>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0"/>
          <w:sz w:val="32"/>
          <w:szCs w:val="32"/>
        </w:rPr>
        <w:t>一、适用范围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eastAsia="zh-CN"/>
        </w:rPr>
        <w:t>黑河</w:t>
      </w:r>
      <w:r>
        <w:rPr>
          <w:rFonts w:hint="default" w:ascii="Times New Roman" w:hAnsi="Times New Roman" w:eastAsia="仿宋_GB2312" w:cs="Times New Roman"/>
          <w:spacing w:val="-6"/>
          <w:sz w:val="32"/>
          <w:szCs w:val="32"/>
        </w:rPr>
        <w:t>市范围内的供水、排水、供热、电力、</w:t>
      </w:r>
      <w:r>
        <w:rPr>
          <w:rFonts w:hint="default" w:ascii="Times New Roman" w:hAnsi="Times New Roman" w:eastAsia="仿宋_GB2312" w:cs="Times New Roman"/>
          <w:spacing w:val="-6"/>
          <w:sz w:val="32"/>
          <w:szCs w:val="32"/>
          <w:lang w:eastAsia="zh-CN"/>
        </w:rPr>
        <w:t>供</w:t>
      </w:r>
      <w:r>
        <w:rPr>
          <w:rFonts w:hint="default" w:ascii="Times New Roman" w:hAnsi="Times New Roman" w:eastAsia="仿宋_GB2312" w:cs="Times New Roman"/>
          <w:spacing w:val="-6"/>
          <w:sz w:val="32"/>
          <w:szCs w:val="32"/>
        </w:rPr>
        <w:t>气、通信、有线电视等市政</w:t>
      </w:r>
      <w:r>
        <w:rPr>
          <w:rFonts w:hint="default" w:ascii="Times New Roman" w:hAnsi="Times New Roman" w:eastAsia="仿宋_GB2312" w:cs="Times New Roman"/>
          <w:spacing w:val="-6"/>
          <w:sz w:val="32"/>
          <w:szCs w:val="32"/>
          <w:lang w:eastAsia="zh-CN"/>
        </w:rPr>
        <w:t>基础设施</w:t>
      </w:r>
      <w:r>
        <w:rPr>
          <w:rFonts w:hint="default" w:ascii="Times New Roman" w:hAnsi="Times New Roman" w:eastAsia="仿宋_GB2312" w:cs="Times New Roman"/>
          <w:spacing w:val="-6"/>
          <w:sz w:val="32"/>
          <w:szCs w:val="32"/>
        </w:rPr>
        <w:t>公用服务工程，包括市政管道工程，房地产开发项目红线内供水、排水、供热、燃气、电力、通信等配套工</w:t>
      </w:r>
      <w:r>
        <w:rPr>
          <w:rFonts w:hint="default" w:ascii="Times New Roman" w:hAnsi="Times New Roman" w:eastAsia="仿宋_GB2312" w:cs="Times New Roman"/>
          <w:spacing w:val="-10"/>
          <w:sz w:val="32"/>
          <w:szCs w:val="32"/>
        </w:rPr>
        <w:t>程，以及老旧小区改造项目。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8"/>
          <w:sz w:val="32"/>
          <w:szCs w:val="32"/>
        </w:rPr>
        <w:t>二、工作内容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3" w:firstLineChars="200"/>
        <w:textAlignment w:val="baseline"/>
        <w:outlineLvl w:val="1"/>
        <w:rPr>
          <w:rFonts w:hint="eastAsia" w:ascii="楷体_GB2312" w:hAnsi="楷体_GB2312" w:eastAsia="楷体_GB2312" w:cs="楷体_GB2312"/>
          <w:sz w:val="32"/>
          <w:szCs w:val="32"/>
        </w:rPr>
      </w:pPr>
      <w:r>
        <w:rPr>
          <w:rFonts w:hint="eastAsia" w:ascii="楷体_GB2312" w:hAnsi="楷体_GB2312" w:eastAsia="楷体_GB2312" w:cs="楷体_GB2312"/>
          <w:b/>
          <w:bCs/>
          <w:spacing w:val="15"/>
          <w:sz w:val="32"/>
          <w:szCs w:val="32"/>
          <w:lang w:eastAsia="zh-CN"/>
        </w:rPr>
        <w:t>（</w:t>
      </w:r>
      <w:r>
        <w:rPr>
          <w:rFonts w:hint="eastAsia" w:ascii="楷体_GB2312" w:hAnsi="楷体_GB2312" w:eastAsia="楷体_GB2312" w:cs="楷体_GB2312"/>
          <w:b/>
          <w:bCs/>
          <w:spacing w:val="15"/>
          <w:sz w:val="32"/>
          <w:szCs w:val="32"/>
        </w:rPr>
        <w:t>一</w:t>
      </w:r>
      <w:r>
        <w:rPr>
          <w:rFonts w:hint="eastAsia" w:ascii="楷体_GB2312" w:hAnsi="楷体_GB2312" w:eastAsia="楷体_GB2312" w:cs="楷体_GB2312"/>
          <w:b/>
          <w:bCs/>
          <w:spacing w:val="15"/>
          <w:sz w:val="32"/>
          <w:szCs w:val="32"/>
          <w:lang w:eastAsia="zh-CN"/>
        </w:rPr>
        <w:t>）</w:t>
      </w:r>
      <w:r>
        <w:rPr>
          <w:rFonts w:hint="eastAsia" w:ascii="楷体_GB2312" w:hAnsi="楷体_GB2312" w:eastAsia="楷体_GB2312" w:cs="楷体_GB2312"/>
          <w:b/>
          <w:bCs/>
          <w:spacing w:val="15"/>
          <w:sz w:val="32"/>
          <w:szCs w:val="32"/>
        </w:rPr>
        <w:t>设计阶段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20"/>
          <w:sz w:val="32"/>
          <w:szCs w:val="32"/>
        </w:rPr>
        <w:t>1、共享项目信息。</w:t>
      </w:r>
      <w:r>
        <w:rPr>
          <w:rFonts w:hint="default" w:ascii="Times New Roman" w:hAnsi="Times New Roman" w:eastAsia="仿宋_GB2312" w:cs="Times New Roman"/>
          <w:spacing w:val="-20"/>
          <w:sz w:val="32"/>
          <w:szCs w:val="32"/>
        </w:rPr>
        <w:t>给水、排水、供热、</w:t>
      </w:r>
      <w:r>
        <w:rPr>
          <w:rFonts w:hint="default" w:ascii="Times New Roman" w:hAnsi="Times New Roman" w:eastAsia="仿宋_GB2312" w:cs="Times New Roman"/>
          <w:spacing w:val="-20"/>
          <w:sz w:val="32"/>
          <w:szCs w:val="32"/>
          <w:lang w:eastAsia="zh-CN"/>
        </w:rPr>
        <w:t>供</w:t>
      </w:r>
      <w:r>
        <w:rPr>
          <w:rFonts w:hint="default" w:ascii="Times New Roman" w:hAnsi="Times New Roman" w:eastAsia="仿宋_GB2312" w:cs="Times New Roman"/>
          <w:spacing w:val="-20"/>
          <w:sz w:val="32"/>
          <w:szCs w:val="32"/>
        </w:rPr>
        <w:t>气、电力、通信、</w:t>
      </w:r>
      <w:r>
        <w:rPr>
          <w:rFonts w:hint="default" w:ascii="Times New Roman" w:hAnsi="Times New Roman" w:eastAsia="仿宋_GB2312" w:cs="Times New Roman"/>
          <w:spacing w:val="-6"/>
          <w:sz w:val="32"/>
          <w:szCs w:val="32"/>
        </w:rPr>
        <w:t>有线电视等各专业</w:t>
      </w:r>
      <w:r>
        <w:rPr>
          <w:rFonts w:hint="default" w:ascii="Times New Roman" w:hAnsi="Times New Roman" w:eastAsia="仿宋_GB2312" w:cs="Times New Roman"/>
          <w:spacing w:val="-6"/>
          <w:sz w:val="32"/>
          <w:szCs w:val="32"/>
          <w:lang w:eastAsia="zh-CN"/>
        </w:rPr>
        <w:t>管理部门（</w:t>
      </w:r>
      <w:r>
        <w:rPr>
          <w:rFonts w:hint="default" w:ascii="Times New Roman" w:hAnsi="Times New Roman" w:eastAsia="仿宋_GB2312" w:cs="Times New Roman"/>
          <w:spacing w:val="-6"/>
          <w:sz w:val="32"/>
          <w:szCs w:val="32"/>
        </w:rPr>
        <w:t>以下简称“各专业</w:t>
      </w:r>
      <w:r>
        <w:rPr>
          <w:rFonts w:hint="default" w:ascii="Times New Roman" w:hAnsi="Times New Roman" w:eastAsia="仿宋_GB2312" w:cs="Times New Roman"/>
          <w:spacing w:val="-6"/>
          <w:sz w:val="32"/>
          <w:szCs w:val="32"/>
          <w:lang w:eastAsia="zh-CN"/>
        </w:rPr>
        <w:t>部门</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主动靠前服务，通过工程建设项目审批管理系统登记告知功能实时获取项</w:t>
      </w:r>
      <w:r>
        <w:rPr>
          <w:rFonts w:hint="default" w:ascii="Times New Roman" w:hAnsi="Times New Roman" w:eastAsia="仿宋_GB2312" w:cs="Times New Roman"/>
          <w:spacing w:val="-2"/>
          <w:sz w:val="32"/>
          <w:szCs w:val="32"/>
        </w:rPr>
        <w:t>目信息，在建设单位委托设计单位编制建设工程设计方案前，</w:t>
      </w:r>
      <w:r>
        <w:rPr>
          <w:rFonts w:hint="default" w:ascii="Times New Roman" w:hAnsi="Times New Roman" w:eastAsia="仿宋_GB2312" w:cs="Times New Roman"/>
          <w:spacing w:val="-6"/>
          <w:sz w:val="32"/>
          <w:szCs w:val="32"/>
        </w:rPr>
        <w:t>如涉及办理给水、排水、供热、燃气、电力、通信等市政</w:t>
      </w:r>
      <w:r>
        <w:rPr>
          <w:rFonts w:hint="default" w:ascii="Times New Roman" w:hAnsi="Times New Roman" w:eastAsia="仿宋_GB2312" w:cs="Times New Roman"/>
          <w:spacing w:val="-2"/>
          <w:sz w:val="32"/>
          <w:szCs w:val="32"/>
          <w:lang w:eastAsia="zh-CN"/>
        </w:rPr>
        <w:t>基础设施</w:t>
      </w:r>
      <w:r>
        <w:rPr>
          <w:rFonts w:hint="default" w:ascii="Times New Roman" w:hAnsi="Times New Roman" w:eastAsia="仿宋_GB2312" w:cs="Times New Roman"/>
          <w:spacing w:val="-6"/>
          <w:sz w:val="32"/>
          <w:szCs w:val="32"/>
        </w:rPr>
        <w:t>公用</w:t>
      </w:r>
      <w:r>
        <w:rPr>
          <w:rFonts w:hint="default" w:ascii="Times New Roman" w:hAnsi="Times New Roman" w:eastAsia="仿宋_GB2312" w:cs="Times New Roman"/>
          <w:spacing w:val="-14"/>
          <w:sz w:val="32"/>
          <w:szCs w:val="32"/>
        </w:rPr>
        <w:t>服务报装事项，要及时将项目报装信息报送住建质量监督部门。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rPr>
        <w:t>2、提前介入专业图纸设计。</w:t>
      </w:r>
      <w:r>
        <w:rPr>
          <w:rFonts w:hint="default" w:ascii="Times New Roman" w:hAnsi="Times New Roman" w:eastAsia="仿宋_GB2312" w:cs="Times New Roman"/>
          <w:spacing w:val="-12"/>
          <w:sz w:val="32"/>
          <w:szCs w:val="32"/>
        </w:rPr>
        <w:t>在接到专业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13"/>
          <w:sz w:val="32"/>
          <w:szCs w:val="32"/>
        </w:rPr>
        <w:t>的项目信息报</w:t>
      </w:r>
      <w:r>
        <w:rPr>
          <w:rFonts w:hint="default" w:ascii="Times New Roman" w:hAnsi="Times New Roman" w:eastAsia="仿宋_GB2312" w:cs="Times New Roman"/>
          <w:spacing w:val="-6"/>
          <w:sz w:val="32"/>
          <w:szCs w:val="32"/>
        </w:rPr>
        <w:t>送后，住建部门负责组织建设、设计及各专业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6"/>
          <w:sz w:val="32"/>
          <w:szCs w:val="32"/>
        </w:rPr>
        <w:t>召开设计对接会，有需要的情况下可组织联合踏勘；在对接会上，各专业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6"/>
          <w:sz w:val="32"/>
          <w:szCs w:val="32"/>
        </w:rPr>
        <w:t>根据建设单位需求及项目实际，从后期运营维护角度提供专业的技术服务，对路由、工艺、设计参数、材料选型等</w:t>
      </w:r>
      <w:r>
        <w:rPr>
          <w:rFonts w:hint="default" w:ascii="Times New Roman" w:hAnsi="Times New Roman" w:eastAsia="仿宋_GB2312" w:cs="Times New Roman"/>
          <w:spacing w:val="-7"/>
          <w:sz w:val="32"/>
          <w:szCs w:val="32"/>
        </w:rPr>
        <w:t>方面</w:t>
      </w:r>
      <w:r>
        <w:rPr>
          <w:rFonts w:hint="default" w:ascii="Times New Roman" w:hAnsi="Times New Roman" w:eastAsia="仿宋_GB2312" w:cs="Times New Roman"/>
          <w:spacing w:val="-6"/>
          <w:sz w:val="32"/>
          <w:szCs w:val="32"/>
        </w:rPr>
        <w:t>提出合理化建议，形成设计联合建议书，并对参照建议书设计</w:t>
      </w:r>
      <w:r>
        <w:rPr>
          <w:rFonts w:hint="default" w:ascii="Times New Roman" w:hAnsi="Times New Roman" w:eastAsia="仿宋_GB2312" w:cs="Times New Roman"/>
          <w:sz w:val="32"/>
          <w:szCs w:val="32"/>
        </w:rPr>
        <w:t>的专业图纸进行审核确认，于3个工作日内出具审图意见</w:t>
      </w:r>
      <w:r>
        <w:rPr>
          <w:rFonts w:hint="default" w:ascii="Times New Roman" w:hAnsi="Times New Roman" w:eastAsia="仿宋_GB2312" w:cs="Times New Roman"/>
          <w:spacing w:val="-1"/>
          <w:sz w:val="32"/>
          <w:szCs w:val="32"/>
        </w:rPr>
        <w:t>书</w:t>
      </w:r>
      <w:r>
        <w:rPr>
          <w:rFonts w:hint="eastAsia"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7"/>
          <w:sz w:val="32"/>
          <w:szCs w:val="32"/>
        </w:rPr>
        <w:t>设计单位参照设计联合建议书进行施工图设计，设计完成后并</w:t>
      </w:r>
      <w:r>
        <w:rPr>
          <w:rFonts w:hint="default" w:ascii="Times New Roman" w:hAnsi="Times New Roman" w:eastAsia="仿宋_GB2312" w:cs="Times New Roman"/>
          <w:spacing w:val="-14"/>
          <w:sz w:val="32"/>
          <w:szCs w:val="32"/>
        </w:rPr>
        <w:t>送各专业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14"/>
          <w:sz w:val="32"/>
          <w:szCs w:val="32"/>
        </w:rPr>
        <w:t>审核确认。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9"/>
          <w:sz w:val="32"/>
          <w:szCs w:val="32"/>
        </w:rPr>
        <w:t>3、完成线上报装。</w:t>
      </w:r>
      <w:r>
        <w:rPr>
          <w:rFonts w:hint="default" w:ascii="Times New Roman" w:hAnsi="Times New Roman" w:eastAsia="仿宋_GB2312" w:cs="Times New Roman"/>
          <w:spacing w:val="-9"/>
          <w:sz w:val="32"/>
          <w:szCs w:val="32"/>
        </w:rPr>
        <w:t>在进行给水等各专业图</w:t>
      </w:r>
      <w:r>
        <w:rPr>
          <w:rFonts w:hint="default" w:ascii="Times New Roman" w:hAnsi="Times New Roman" w:eastAsia="仿宋_GB2312" w:cs="Times New Roman"/>
          <w:spacing w:val="-10"/>
          <w:sz w:val="32"/>
          <w:szCs w:val="32"/>
        </w:rPr>
        <w:t>纸审查的同时，</w:t>
      </w:r>
      <w:r>
        <w:rPr>
          <w:rFonts w:hint="default" w:ascii="Times New Roman" w:hAnsi="Times New Roman" w:eastAsia="仿宋_GB2312" w:cs="Times New Roman"/>
          <w:spacing w:val="-6"/>
          <w:sz w:val="32"/>
          <w:szCs w:val="32"/>
        </w:rPr>
        <w:t>各专业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6"/>
          <w:sz w:val="32"/>
          <w:szCs w:val="32"/>
        </w:rPr>
        <w:t>要对建设单位报装申请开展业务指导，帮助建设单位通过工程建设项目审批管理系统线上完成市政公用服务联合报装工作。各专业</w:t>
      </w:r>
      <w:r>
        <w:rPr>
          <w:rFonts w:hint="default" w:ascii="Times New Roman" w:hAnsi="Times New Roman" w:eastAsia="仿宋_GB2312" w:cs="Times New Roman"/>
          <w:spacing w:val="-12"/>
          <w:sz w:val="32"/>
          <w:szCs w:val="32"/>
          <w:lang w:eastAsia="zh-CN"/>
        </w:rPr>
        <w:t>部门</w:t>
      </w:r>
      <w:r>
        <w:rPr>
          <w:rFonts w:hint="default" w:ascii="Times New Roman" w:hAnsi="Times New Roman" w:eastAsia="仿宋_GB2312" w:cs="Times New Roman"/>
          <w:spacing w:val="-6"/>
          <w:sz w:val="32"/>
          <w:szCs w:val="32"/>
        </w:rPr>
        <w:t>网上限时办理，在承诺时限内完</w:t>
      </w:r>
      <w:r>
        <w:rPr>
          <w:rFonts w:hint="default" w:ascii="Times New Roman" w:hAnsi="Times New Roman" w:eastAsia="仿宋_GB2312" w:cs="Times New Roman"/>
          <w:spacing w:val="-7"/>
          <w:sz w:val="32"/>
          <w:szCs w:val="32"/>
        </w:rPr>
        <w:t>成报装</w:t>
      </w:r>
      <w:r>
        <w:rPr>
          <w:rFonts w:hint="default" w:ascii="Times New Roman" w:hAnsi="Times New Roman" w:eastAsia="仿宋_GB2312" w:cs="Times New Roman"/>
          <w:spacing w:val="-6"/>
          <w:sz w:val="32"/>
          <w:szCs w:val="32"/>
        </w:rPr>
        <w:t>材料审核，应有意见结果的事项要及时生成结果证照，对已参</w:t>
      </w:r>
      <w:r>
        <w:rPr>
          <w:rFonts w:hint="default" w:ascii="Times New Roman" w:hAnsi="Times New Roman" w:eastAsia="仿宋_GB2312" w:cs="Times New Roman"/>
          <w:spacing w:val="-11"/>
          <w:sz w:val="32"/>
          <w:szCs w:val="32"/>
        </w:rPr>
        <w:t>与前期施工图审核的项目不得批复不涉及或不通</w:t>
      </w:r>
      <w:r>
        <w:rPr>
          <w:rFonts w:hint="default" w:ascii="Times New Roman" w:hAnsi="Times New Roman" w:eastAsia="仿宋_GB2312" w:cs="Times New Roman"/>
          <w:spacing w:val="-12"/>
          <w:sz w:val="32"/>
          <w:szCs w:val="32"/>
        </w:rPr>
        <w:t>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7" w:firstLineChars="200"/>
        <w:textAlignment w:val="baseline"/>
        <w:outlineLvl w:val="0"/>
        <w:rPr>
          <w:rFonts w:hint="eastAsia" w:ascii="楷体_GB2312" w:hAnsi="楷体_GB2312" w:eastAsia="楷体_GB2312" w:cs="楷体_GB2312"/>
          <w:sz w:val="32"/>
          <w:szCs w:val="32"/>
        </w:rPr>
      </w:pPr>
      <w:r>
        <w:rPr>
          <w:rFonts w:hint="eastAsia" w:ascii="楷体_GB2312" w:hAnsi="楷体_GB2312" w:eastAsia="楷体_GB2312" w:cs="楷体_GB2312"/>
          <w:b/>
          <w:bCs/>
          <w:spacing w:val="11"/>
          <w:sz w:val="32"/>
          <w:szCs w:val="32"/>
          <w:lang w:eastAsia="zh-CN"/>
        </w:rPr>
        <w:t>（</w:t>
      </w:r>
      <w:r>
        <w:rPr>
          <w:rFonts w:hint="eastAsia" w:ascii="楷体_GB2312" w:hAnsi="楷体_GB2312" w:eastAsia="楷体_GB2312" w:cs="楷体_GB2312"/>
          <w:b/>
          <w:bCs/>
          <w:spacing w:val="11"/>
          <w:sz w:val="32"/>
          <w:szCs w:val="32"/>
        </w:rPr>
        <w:t>二</w:t>
      </w:r>
      <w:r>
        <w:rPr>
          <w:rFonts w:hint="eastAsia" w:ascii="楷体_GB2312" w:hAnsi="楷体_GB2312" w:eastAsia="楷体_GB2312" w:cs="楷体_GB2312"/>
          <w:b/>
          <w:bCs/>
          <w:spacing w:val="11"/>
          <w:sz w:val="32"/>
          <w:szCs w:val="32"/>
          <w:lang w:eastAsia="zh-CN"/>
        </w:rPr>
        <w:t>）</w:t>
      </w:r>
      <w:r>
        <w:rPr>
          <w:rFonts w:hint="eastAsia" w:ascii="楷体_GB2312" w:hAnsi="楷体_GB2312" w:eastAsia="楷体_GB2312" w:cs="楷体_GB2312"/>
          <w:b/>
          <w:bCs/>
          <w:spacing w:val="11"/>
          <w:sz w:val="32"/>
          <w:szCs w:val="32"/>
        </w:rPr>
        <w:t>施工阶段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3"/>
          <w:sz w:val="32"/>
          <w:szCs w:val="32"/>
        </w:rPr>
        <w:t>1、选派义务监督员。</w:t>
      </w:r>
      <w:r>
        <w:rPr>
          <w:rFonts w:hint="default" w:ascii="Times New Roman" w:hAnsi="Times New Roman" w:eastAsia="仿宋_GB2312" w:cs="Times New Roman"/>
          <w:spacing w:val="-13"/>
          <w:sz w:val="32"/>
          <w:szCs w:val="32"/>
        </w:rPr>
        <w:t>项目开工前，各</w:t>
      </w:r>
      <w:r>
        <w:rPr>
          <w:rFonts w:hint="default" w:ascii="Times New Roman" w:hAnsi="Times New Roman" w:eastAsia="仿宋_GB2312" w:cs="Times New Roman"/>
          <w:spacing w:val="-13"/>
          <w:sz w:val="32"/>
          <w:szCs w:val="32"/>
          <w:lang w:eastAsia="zh-CN"/>
        </w:rPr>
        <w:t>专业部门</w:t>
      </w:r>
      <w:r>
        <w:rPr>
          <w:rFonts w:hint="default" w:ascii="Times New Roman" w:hAnsi="Times New Roman" w:eastAsia="仿宋_GB2312" w:cs="Times New Roman"/>
          <w:spacing w:val="-13"/>
          <w:sz w:val="32"/>
          <w:szCs w:val="32"/>
        </w:rPr>
        <w:t>派遣一至两</w:t>
      </w:r>
      <w:r>
        <w:rPr>
          <w:rFonts w:hint="default" w:ascii="Times New Roman" w:hAnsi="Times New Roman" w:eastAsia="仿宋_GB2312" w:cs="Times New Roman"/>
          <w:spacing w:val="-6"/>
          <w:sz w:val="32"/>
          <w:szCs w:val="32"/>
        </w:rPr>
        <w:t>名本企业专家库人员担任义务监督员，协助住建部门开展施工过程质量监督工作。义务监督员应按时参加质量交底、过程监</w:t>
      </w:r>
      <w:r>
        <w:rPr>
          <w:rFonts w:hint="default" w:ascii="Times New Roman" w:hAnsi="Times New Roman" w:eastAsia="仿宋_GB2312" w:cs="Times New Roman"/>
          <w:spacing w:val="-10"/>
          <w:sz w:val="32"/>
          <w:szCs w:val="32"/>
        </w:rPr>
        <w:t>督、专项验收及竣工验收等施工全过程。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rPr>
        <w:t>2、严把材料关。</w:t>
      </w:r>
      <w:r>
        <w:rPr>
          <w:rFonts w:hint="default" w:ascii="Times New Roman" w:hAnsi="Times New Roman" w:eastAsia="仿宋_GB2312" w:cs="Times New Roman"/>
          <w:spacing w:val="-12"/>
          <w:sz w:val="32"/>
          <w:szCs w:val="32"/>
        </w:rPr>
        <w:t>在选材阶段，</w:t>
      </w:r>
      <w:r>
        <w:rPr>
          <w:rFonts w:hint="default" w:ascii="Times New Roman" w:hAnsi="Times New Roman" w:eastAsia="仿宋_GB2312" w:cs="Times New Roman"/>
          <w:spacing w:val="-12"/>
          <w:sz w:val="32"/>
          <w:szCs w:val="32"/>
          <w:lang w:eastAsia="zh-CN"/>
        </w:rPr>
        <w:t>专业部门</w:t>
      </w:r>
      <w:r>
        <w:rPr>
          <w:rFonts w:hint="default" w:ascii="Times New Roman" w:hAnsi="Times New Roman" w:eastAsia="仿宋_GB2312" w:cs="Times New Roman"/>
          <w:spacing w:val="-12"/>
          <w:sz w:val="32"/>
          <w:szCs w:val="32"/>
        </w:rPr>
        <w:t>对供应商提供的材</w:t>
      </w:r>
      <w:r>
        <w:rPr>
          <w:rFonts w:hint="default" w:ascii="Times New Roman" w:hAnsi="Times New Roman" w:eastAsia="仿宋_GB2312" w:cs="Times New Roman"/>
          <w:spacing w:val="-6"/>
          <w:sz w:val="32"/>
          <w:szCs w:val="32"/>
        </w:rPr>
        <w:t>料样品进行外观质量检查，</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对合格样品封样留存；在材料进场时，义务监督员应会同建设、监理单位对进场材料进行验收，外观质量不合格或与封存样品不一致的予以退场；义</w:t>
      </w:r>
      <w:r>
        <w:rPr>
          <w:rFonts w:hint="default" w:ascii="Times New Roman" w:hAnsi="Times New Roman" w:eastAsia="仿宋_GB2312" w:cs="Times New Roman"/>
          <w:spacing w:val="-5"/>
          <w:sz w:val="32"/>
          <w:szCs w:val="32"/>
        </w:rPr>
        <w:t>务监督员对原</w:t>
      </w:r>
      <w:r>
        <w:rPr>
          <w:rFonts w:hint="default" w:ascii="Times New Roman" w:hAnsi="Times New Roman" w:eastAsia="仿宋_GB2312" w:cs="Times New Roman"/>
          <w:spacing w:val="-5"/>
          <w:sz w:val="32"/>
          <w:szCs w:val="32"/>
          <w:lang w:eastAsia="zh-CN"/>
        </w:rPr>
        <w:t>材料</w:t>
      </w:r>
      <w:r>
        <w:rPr>
          <w:rFonts w:hint="default" w:ascii="Times New Roman" w:hAnsi="Times New Roman" w:eastAsia="仿宋_GB2312" w:cs="Times New Roman"/>
          <w:spacing w:val="-5"/>
          <w:sz w:val="32"/>
          <w:szCs w:val="32"/>
        </w:rPr>
        <w:t>的见证取样过程进行监督，确保程序合规</w:t>
      </w:r>
      <w:r>
        <w:rPr>
          <w:rFonts w:hint="default" w:ascii="Times New Roman" w:hAnsi="Times New Roman" w:eastAsia="仿宋_GB2312" w:cs="Times New Roman"/>
          <w:spacing w:val="-6"/>
          <w:sz w:val="32"/>
          <w:szCs w:val="32"/>
        </w:rPr>
        <w:t>、应</w:t>
      </w:r>
      <w:r>
        <w:rPr>
          <w:rFonts w:hint="default" w:ascii="Times New Roman" w:hAnsi="Times New Roman" w:eastAsia="仿宋_GB2312" w:cs="Times New Roman"/>
          <w:spacing w:val="-13"/>
          <w:sz w:val="32"/>
          <w:szCs w:val="32"/>
        </w:rPr>
        <w:t>检尽检。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9"/>
          <w:sz w:val="32"/>
          <w:szCs w:val="32"/>
        </w:rPr>
        <w:t>3、做好关键环节监督。</w:t>
      </w:r>
      <w:r>
        <w:rPr>
          <w:rFonts w:hint="default" w:ascii="Times New Roman" w:hAnsi="Times New Roman" w:eastAsia="仿宋_GB2312" w:cs="Times New Roman"/>
          <w:spacing w:val="-19"/>
          <w:sz w:val="32"/>
          <w:szCs w:val="32"/>
        </w:rPr>
        <w:t>对原材见证取样、沟槽开挖及回填、</w:t>
      </w:r>
      <w:r>
        <w:rPr>
          <w:rFonts w:hint="default" w:ascii="Times New Roman" w:hAnsi="Times New Roman" w:eastAsia="仿宋_GB2312" w:cs="Times New Roman"/>
          <w:spacing w:val="-5"/>
          <w:sz w:val="32"/>
          <w:szCs w:val="32"/>
        </w:rPr>
        <w:t>管道连接及检测、管道功能性试验等关键环节，义务监督</w:t>
      </w:r>
      <w:r>
        <w:rPr>
          <w:rFonts w:hint="default" w:ascii="Times New Roman" w:hAnsi="Times New Roman" w:eastAsia="仿宋_GB2312" w:cs="Times New Roman"/>
          <w:spacing w:val="-6"/>
          <w:sz w:val="32"/>
          <w:szCs w:val="32"/>
        </w:rPr>
        <w:t>员应</w:t>
      </w:r>
      <w:r>
        <w:rPr>
          <w:rFonts w:hint="default" w:ascii="Times New Roman" w:hAnsi="Times New Roman" w:eastAsia="仿宋_GB2312" w:cs="Times New Roman"/>
          <w:spacing w:val="-5"/>
          <w:sz w:val="32"/>
          <w:szCs w:val="32"/>
        </w:rPr>
        <w:t>进行全程监督，会同监理单位出具验收意见后进</w:t>
      </w:r>
      <w:r>
        <w:rPr>
          <w:rFonts w:hint="default" w:ascii="Times New Roman" w:hAnsi="Times New Roman" w:eastAsia="仿宋_GB2312" w:cs="Times New Roman"/>
          <w:spacing w:val="-6"/>
          <w:sz w:val="32"/>
          <w:szCs w:val="32"/>
        </w:rPr>
        <w:t>入下道工序施</w:t>
      </w:r>
      <w:r>
        <w:rPr>
          <w:rFonts w:hint="default" w:ascii="Times New Roman" w:hAnsi="Times New Roman" w:eastAsia="仿宋_GB2312" w:cs="Times New Roman"/>
          <w:spacing w:val="-10"/>
          <w:sz w:val="32"/>
          <w:szCs w:val="32"/>
        </w:rPr>
        <w:t>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2"/>
          <w:sz w:val="32"/>
          <w:szCs w:val="32"/>
        </w:rPr>
        <w:t>4、履行监管部门职责。</w:t>
      </w:r>
      <w:r>
        <w:rPr>
          <w:rFonts w:hint="default" w:ascii="Times New Roman" w:hAnsi="Times New Roman" w:eastAsia="仿宋_GB2312" w:cs="Times New Roman"/>
          <w:spacing w:val="-12"/>
          <w:sz w:val="32"/>
          <w:szCs w:val="32"/>
        </w:rPr>
        <w:t>住建部门负责履行管道工程质量监</w:t>
      </w:r>
      <w:r>
        <w:rPr>
          <w:rFonts w:hint="default" w:ascii="Times New Roman" w:hAnsi="Times New Roman" w:eastAsia="仿宋_GB2312" w:cs="Times New Roman"/>
          <w:spacing w:val="-6"/>
          <w:sz w:val="32"/>
          <w:szCs w:val="32"/>
        </w:rPr>
        <w:t>督管理工作，包括质量监督注册、质量交底、日常巡查、竣工验收监督、违法违规行为查处等工作；负责对各</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选派的义务监督员进行业务培训和指导，对存在漏报、瞒报等</w:t>
      </w:r>
      <w:r>
        <w:rPr>
          <w:rFonts w:hint="default" w:ascii="Times New Roman" w:hAnsi="Times New Roman" w:eastAsia="仿宋_GB2312" w:cs="Times New Roman"/>
          <w:spacing w:val="-7"/>
          <w:sz w:val="32"/>
          <w:szCs w:val="32"/>
        </w:rPr>
        <w:t>情形</w:t>
      </w:r>
      <w:r>
        <w:rPr>
          <w:rFonts w:hint="default" w:ascii="Times New Roman" w:hAnsi="Times New Roman" w:eastAsia="仿宋_GB2312" w:cs="Times New Roman"/>
          <w:spacing w:val="-6"/>
          <w:sz w:val="32"/>
          <w:szCs w:val="32"/>
        </w:rPr>
        <w:t>的，住建部门应要求</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进行更换；对义务监督员反映的</w:t>
      </w:r>
      <w:r>
        <w:rPr>
          <w:rFonts w:hint="default" w:ascii="Times New Roman" w:hAnsi="Times New Roman" w:eastAsia="仿宋_GB2312" w:cs="Times New Roman"/>
          <w:spacing w:val="-13"/>
          <w:sz w:val="32"/>
          <w:szCs w:val="32"/>
        </w:rPr>
        <w:t>问题及时开展现场核查，督促建设单位组织责任单位进行整改，</w:t>
      </w:r>
      <w:r>
        <w:rPr>
          <w:rFonts w:hint="default" w:ascii="Times New Roman" w:hAnsi="Times New Roman" w:eastAsia="仿宋_GB2312" w:cs="Times New Roman"/>
          <w:spacing w:val="-5"/>
          <w:sz w:val="32"/>
          <w:szCs w:val="32"/>
        </w:rPr>
        <w:t>依法查处违法违规问题；通过工程建设项目审批管理系统事中</w:t>
      </w:r>
      <w:r>
        <w:rPr>
          <w:rFonts w:hint="default" w:ascii="Times New Roman" w:hAnsi="Times New Roman" w:eastAsia="仿宋_GB2312" w:cs="Times New Roman"/>
          <w:spacing w:val="-6"/>
          <w:sz w:val="32"/>
          <w:szCs w:val="32"/>
        </w:rPr>
        <w:t>事后监管模块上传问题核查记录及整改佐证资料，实现施工过</w:t>
      </w:r>
      <w:r>
        <w:rPr>
          <w:rFonts w:hint="default" w:ascii="Times New Roman" w:hAnsi="Times New Roman" w:eastAsia="仿宋_GB2312" w:cs="Times New Roman"/>
          <w:spacing w:val="-13"/>
          <w:sz w:val="32"/>
          <w:szCs w:val="32"/>
        </w:rPr>
        <w:t>程监管的可视化和档案资料管理信息化，逐步建立审批、监管、</w:t>
      </w:r>
      <w:r>
        <w:rPr>
          <w:rFonts w:hint="default" w:ascii="Times New Roman" w:hAnsi="Times New Roman" w:eastAsia="仿宋_GB2312" w:cs="Times New Roman"/>
          <w:spacing w:val="-7"/>
          <w:sz w:val="32"/>
          <w:szCs w:val="32"/>
        </w:rPr>
        <w:t>执法、信用、联席等协同联动的工作机制，不断强化事前审批与事中事后监管有效衔接，覆盖项目生成至竣工验收全流程，逐步实现工程建设项目全流程、全生命周期智能化、信息化协</w:t>
      </w:r>
      <w:r>
        <w:rPr>
          <w:rFonts w:hint="default" w:ascii="Times New Roman" w:hAnsi="Times New Roman" w:eastAsia="仿宋_GB2312" w:cs="Times New Roman"/>
          <w:spacing w:val="-13"/>
          <w:sz w:val="32"/>
          <w:szCs w:val="32"/>
        </w:rPr>
        <w:t>同管理，不断提高审批效能和质量监管水平。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textAlignment w:val="baseline"/>
        <w:outlineLvl w:val="0"/>
        <w:rPr>
          <w:rFonts w:hint="eastAsia" w:ascii="楷体_GB2312" w:hAnsi="楷体_GB2312" w:eastAsia="楷体_GB2312" w:cs="楷体_GB2312"/>
          <w:sz w:val="32"/>
          <w:szCs w:val="32"/>
        </w:rPr>
      </w:pPr>
      <w:r>
        <w:rPr>
          <w:rFonts w:hint="eastAsia" w:ascii="楷体_GB2312" w:hAnsi="楷体_GB2312" w:eastAsia="楷体_GB2312" w:cs="楷体_GB2312"/>
          <w:b/>
          <w:bCs/>
          <w:spacing w:val="4"/>
          <w:sz w:val="32"/>
          <w:szCs w:val="32"/>
          <w:lang w:eastAsia="zh-CN"/>
        </w:rPr>
        <w:t>（</w:t>
      </w:r>
      <w:r>
        <w:rPr>
          <w:rFonts w:hint="eastAsia" w:ascii="楷体_GB2312" w:hAnsi="楷体_GB2312" w:eastAsia="楷体_GB2312" w:cs="楷体_GB2312"/>
          <w:b/>
          <w:bCs/>
          <w:spacing w:val="4"/>
          <w:sz w:val="32"/>
          <w:szCs w:val="32"/>
        </w:rPr>
        <w:t>三</w:t>
      </w:r>
      <w:r>
        <w:rPr>
          <w:rFonts w:hint="eastAsia" w:ascii="楷体_GB2312" w:hAnsi="楷体_GB2312" w:eastAsia="楷体_GB2312" w:cs="楷体_GB2312"/>
          <w:b/>
          <w:bCs/>
          <w:spacing w:val="4"/>
          <w:sz w:val="32"/>
          <w:szCs w:val="32"/>
          <w:lang w:eastAsia="zh-CN"/>
        </w:rPr>
        <w:t>）</w:t>
      </w:r>
      <w:r>
        <w:rPr>
          <w:rFonts w:hint="eastAsia" w:ascii="楷体_GB2312" w:hAnsi="楷体_GB2312" w:eastAsia="楷体_GB2312" w:cs="楷体_GB2312"/>
          <w:b/>
          <w:bCs/>
          <w:spacing w:val="4"/>
          <w:sz w:val="32"/>
          <w:szCs w:val="32"/>
        </w:rPr>
        <w:t>竣工验收及备案阶段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3"/>
          <w:sz w:val="32"/>
          <w:szCs w:val="32"/>
        </w:rPr>
        <w:t>1、专项验收。</w:t>
      </w:r>
      <w:r>
        <w:rPr>
          <w:rFonts w:hint="default" w:ascii="Times New Roman" w:hAnsi="Times New Roman" w:eastAsia="仿宋_GB2312" w:cs="Times New Roman"/>
          <w:spacing w:val="-13"/>
          <w:sz w:val="32"/>
          <w:szCs w:val="32"/>
        </w:rPr>
        <w:t>在申请竣工验收前，市通信办及各</w:t>
      </w:r>
      <w:r>
        <w:rPr>
          <w:rFonts w:hint="default" w:ascii="Times New Roman" w:hAnsi="Times New Roman" w:eastAsia="仿宋_GB2312" w:cs="Times New Roman"/>
          <w:spacing w:val="-14"/>
          <w:sz w:val="32"/>
          <w:szCs w:val="32"/>
          <w:lang w:eastAsia="zh-CN"/>
        </w:rPr>
        <w:t>专业部门</w:t>
      </w:r>
      <w:r>
        <w:rPr>
          <w:rFonts w:hint="default" w:ascii="Times New Roman" w:hAnsi="Times New Roman" w:eastAsia="仿宋_GB2312" w:cs="Times New Roman"/>
          <w:spacing w:val="-7"/>
          <w:sz w:val="32"/>
          <w:szCs w:val="32"/>
        </w:rPr>
        <w:t>负责完成本行业相关专项工程的验收工作，并出具专项竣工验</w:t>
      </w:r>
      <w:r>
        <w:rPr>
          <w:rFonts w:hint="default" w:ascii="Times New Roman" w:hAnsi="Times New Roman" w:eastAsia="仿宋_GB2312" w:cs="Times New Roman"/>
          <w:spacing w:val="-5"/>
          <w:sz w:val="32"/>
          <w:szCs w:val="32"/>
        </w:rPr>
        <w:t>收意见或达到交付使用条件的证明，确保现</w:t>
      </w:r>
      <w:r>
        <w:rPr>
          <w:rFonts w:hint="default" w:ascii="Times New Roman" w:hAnsi="Times New Roman" w:eastAsia="仿宋_GB2312" w:cs="Times New Roman"/>
          <w:spacing w:val="-6"/>
          <w:sz w:val="32"/>
          <w:szCs w:val="32"/>
        </w:rPr>
        <w:t>场达到开通、使用</w:t>
      </w:r>
      <w:r>
        <w:rPr>
          <w:rFonts w:hint="default" w:ascii="Times New Roman" w:hAnsi="Times New Roman" w:eastAsia="仿宋_GB2312" w:cs="Times New Roman"/>
          <w:spacing w:val="-7"/>
          <w:sz w:val="32"/>
          <w:szCs w:val="32"/>
        </w:rPr>
        <w:t>条件，专项验收不合格的不能申请竣工联合验收。专项验收合</w:t>
      </w:r>
      <w:r>
        <w:rPr>
          <w:rFonts w:hint="default" w:ascii="Times New Roman" w:hAnsi="Times New Roman" w:eastAsia="仿宋_GB2312" w:cs="Times New Roman"/>
          <w:spacing w:val="-5"/>
          <w:sz w:val="32"/>
          <w:szCs w:val="32"/>
        </w:rPr>
        <w:t>格后，各</w:t>
      </w:r>
      <w:r>
        <w:rPr>
          <w:rFonts w:hint="default" w:ascii="Times New Roman" w:hAnsi="Times New Roman" w:eastAsia="仿宋_GB2312" w:cs="Times New Roman"/>
          <w:spacing w:val="-5"/>
          <w:sz w:val="32"/>
          <w:szCs w:val="32"/>
          <w:lang w:eastAsia="zh-CN"/>
        </w:rPr>
        <w:t>专业部门</w:t>
      </w:r>
      <w:r>
        <w:rPr>
          <w:rFonts w:hint="default" w:ascii="Times New Roman" w:hAnsi="Times New Roman" w:eastAsia="仿宋_GB2312" w:cs="Times New Roman"/>
          <w:spacing w:val="-5"/>
          <w:sz w:val="32"/>
          <w:szCs w:val="32"/>
        </w:rPr>
        <w:t>立即与建设单位办理交接</w:t>
      </w:r>
      <w:r>
        <w:rPr>
          <w:rFonts w:hint="default" w:ascii="Times New Roman" w:hAnsi="Times New Roman" w:eastAsia="仿宋_GB2312" w:cs="Times New Roman"/>
          <w:spacing w:val="-6"/>
          <w:sz w:val="32"/>
          <w:szCs w:val="32"/>
        </w:rPr>
        <w:t>手续，实现建设、管护的无缝衔接。在专业验收过程中，市通信办及各</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7"/>
          <w:sz w:val="32"/>
          <w:szCs w:val="32"/>
        </w:rPr>
        <w:t>可联合上门，主动检测、试压，实行专项联合验收，并通过邀</w:t>
      </w:r>
      <w:r>
        <w:rPr>
          <w:rFonts w:hint="default" w:ascii="Times New Roman" w:hAnsi="Times New Roman" w:eastAsia="仿宋_GB2312" w:cs="Times New Roman"/>
          <w:spacing w:val="-6"/>
          <w:sz w:val="32"/>
          <w:szCs w:val="32"/>
        </w:rPr>
        <w:t>请业主代表、义务监督员参加专项验收的方式，充分发挥社会</w:t>
      </w:r>
      <w:r>
        <w:rPr>
          <w:rFonts w:hint="default" w:ascii="Times New Roman" w:hAnsi="Times New Roman" w:eastAsia="仿宋_GB2312" w:cs="Times New Roman"/>
          <w:spacing w:val="5"/>
          <w:sz w:val="32"/>
          <w:szCs w:val="32"/>
        </w:rPr>
        <w:t>监督力量。其中，业主代表由街道</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社区</w:t>
      </w:r>
      <w:r>
        <w:rPr>
          <w:rFonts w:hint="default" w:ascii="Times New Roman" w:hAnsi="Times New Roman" w:eastAsia="仿宋_GB2312" w:cs="Times New Roman"/>
          <w:spacing w:val="5"/>
          <w:sz w:val="32"/>
          <w:szCs w:val="32"/>
          <w:lang w:eastAsia="zh-CN"/>
        </w:rPr>
        <w:t>）</w:t>
      </w:r>
      <w:r>
        <w:rPr>
          <w:rFonts w:hint="default" w:ascii="Times New Roman" w:hAnsi="Times New Roman" w:eastAsia="仿宋_GB2312" w:cs="Times New Roman"/>
          <w:spacing w:val="5"/>
          <w:sz w:val="32"/>
          <w:szCs w:val="32"/>
        </w:rPr>
        <w:t>或者物业公司选举</w:t>
      </w:r>
      <w:r>
        <w:rPr>
          <w:rFonts w:hint="default" w:ascii="Times New Roman" w:hAnsi="Times New Roman" w:eastAsia="仿宋_GB2312" w:cs="Times New Roman"/>
          <w:spacing w:val="-16"/>
          <w:sz w:val="32"/>
          <w:szCs w:val="32"/>
        </w:rPr>
        <w:t>产生。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9"/>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3"/>
          <w:sz w:val="32"/>
          <w:szCs w:val="32"/>
        </w:rPr>
        <w:t>2、竣工联合验收。</w:t>
      </w:r>
      <w:r>
        <w:rPr>
          <w:rFonts w:hint="default" w:ascii="Times New Roman" w:hAnsi="Times New Roman" w:eastAsia="仿宋_GB2312" w:cs="Times New Roman"/>
          <w:spacing w:val="-13"/>
          <w:sz w:val="32"/>
          <w:szCs w:val="32"/>
        </w:rPr>
        <w:t>专项验收完成后，建设单位按照《</w:t>
      </w:r>
      <w:r>
        <w:rPr>
          <w:rFonts w:hint="default" w:ascii="Times New Roman" w:hAnsi="Times New Roman" w:eastAsia="仿宋_GB2312" w:cs="Times New Roman"/>
          <w:b w:val="0"/>
          <w:bCs w:val="0"/>
          <w:snapToGrid w:val="0"/>
          <w:color w:val="000000"/>
          <w:kern w:val="0"/>
          <w:sz w:val="32"/>
          <w:szCs w:val="32"/>
          <w:lang w:val="en-US" w:eastAsia="zh-CN" w:bidi="ar"/>
        </w:rPr>
        <w:t>黑河市房屋建筑和市政基础设施工程分类验收工作实施方案</w:t>
      </w:r>
      <w:r>
        <w:rPr>
          <w:rFonts w:hint="default" w:ascii="Times New Roman" w:hAnsi="Times New Roman" w:eastAsia="仿宋_GB2312" w:cs="Times New Roman"/>
          <w:spacing w:val="-7"/>
          <w:sz w:val="32"/>
          <w:szCs w:val="32"/>
        </w:rPr>
        <w:t>》申请竣工联合验收。建设单位组织施工、勘察、设计、监理等单位进行竣工验收工作，</w:t>
      </w:r>
      <w:r>
        <w:rPr>
          <w:rFonts w:hint="default" w:ascii="Times New Roman" w:hAnsi="Times New Roman" w:eastAsia="仿宋_GB2312" w:cs="Times New Roman"/>
          <w:spacing w:val="-7"/>
          <w:sz w:val="32"/>
          <w:szCs w:val="32"/>
          <w:lang w:eastAsia="zh-CN"/>
        </w:rPr>
        <w:t>专业部门</w:t>
      </w:r>
      <w:r>
        <w:rPr>
          <w:rFonts w:hint="default" w:ascii="Times New Roman" w:hAnsi="Times New Roman" w:eastAsia="仿宋_GB2312" w:cs="Times New Roman"/>
          <w:spacing w:val="-7"/>
          <w:sz w:val="32"/>
          <w:szCs w:val="32"/>
        </w:rPr>
        <w:t>应派人员参加验收，住建部门等</w:t>
      </w:r>
      <w:r>
        <w:rPr>
          <w:rFonts w:hint="default" w:ascii="Times New Roman" w:hAnsi="Times New Roman" w:eastAsia="仿宋_GB2312" w:cs="Times New Roman"/>
          <w:spacing w:val="-11"/>
          <w:sz w:val="32"/>
          <w:szCs w:val="32"/>
        </w:rPr>
        <w:t>各验收部门根据职责对竣工验收实施监督。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13"/>
          <w:sz w:val="32"/>
          <w:szCs w:val="32"/>
        </w:rPr>
        <w:t>3、竣工验收备案。</w:t>
      </w:r>
      <w:r>
        <w:rPr>
          <w:rFonts w:hint="default" w:ascii="Times New Roman" w:hAnsi="Times New Roman" w:eastAsia="仿宋_GB2312" w:cs="Times New Roman"/>
          <w:spacing w:val="-13"/>
          <w:sz w:val="32"/>
          <w:szCs w:val="32"/>
        </w:rPr>
        <w:t>竣工验收合格后，住建部门在规定时限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32"/>
          <w:sz w:val="32"/>
          <w:szCs w:val="32"/>
        </w:rPr>
        <w:t>内出具“建设工程竣工验收备案证”。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88"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3"/>
          <w:sz w:val="32"/>
          <w:szCs w:val="32"/>
          <w:lang w:eastAsia="zh-CN"/>
        </w:rPr>
        <w:t>三</w:t>
      </w:r>
      <w:r>
        <w:rPr>
          <w:rFonts w:hint="eastAsia" w:ascii="黑体" w:hAnsi="黑体" w:eastAsia="黑体" w:cs="黑体"/>
          <w:b w:val="0"/>
          <w:bCs w:val="0"/>
          <w:spacing w:val="-13"/>
          <w:sz w:val="32"/>
          <w:szCs w:val="32"/>
        </w:rPr>
        <w:t>、有关要求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b/>
          <w:bCs/>
          <w:spacing w:val="1"/>
          <w:sz w:val="32"/>
          <w:szCs w:val="32"/>
          <w:lang w:eastAsia="zh-CN"/>
        </w:rPr>
        <w:t>（</w:t>
      </w:r>
      <w:r>
        <w:rPr>
          <w:rFonts w:hint="eastAsia" w:ascii="楷体_GB2312" w:hAnsi="楷体_GB2312" w:eastAsia="楷体_GB2312" w:cs="楷体_GB2312"/>
          <w:b/>
          <w:bCs/>
          <w:spacing w:val="1"/>
          <w:sz w:val="32"/>
          <w:szCs w:val="32"/>
        </w:rPr>
        <w:t>一</w:t>
      </w:r>
      <w:r>
        <w:rPr>
          <w:rFonts w:hint="eastAsia" w:ascii="楷体_GB2312" w:hAnsi="楷体_GB2312" w:eastAsia="楷体_GB2312" w:cs="楷体_GB2312"/>
          <w:b/>
          <w:bCs/>
          <w:spacing w:val="1"/>
          <w:sz w:val="32"/>
          <w:szCs w:val="32"/>
          <w:lang w:eastAsia="zh-CN"/>
        </w:rPr>
        <w:t>）</w:t>
      </w:r>
      <w:r>
        <w:rPr>
          <w:rFonts w:hint="eastAsia" w:ascii="楷体_GB2312" w:hAnsi="楷体_GB2312" w:eastAsia="楷体_GB2312" w:cs="楷体_GB2312"/>
          <w:b/>
          <w:bCs/>
          <w:spacing w:val="1"/>
          <w:sz w:val="32"/>
          <w:szCs w:val="32"/>
        </w:rPr>
        <w:t>建立顺畅的沟通联络机制。</w:t>
      </w:r>
      <w:r>
        <w:rPr>
          <w:rFonts w:hint="default" w:ascii="Times New Roman" w:hAnsi="Times New Roman" w:eastAsia="仿宋_GB2312" w:cs="Times New Roman"/>
          <w:spacing w:val="1"/>
          <w:sz w:val="32"/>
          <w:szCs w:val="32"/>
        </w:rPr>
        <w:t>建立包含住建、</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在内的工作联络群，各单位确定一名联络员加入工作</w:t>
      </w:r>
      <w:r>
        <w:rPr>
          <w:rFonts w:hint="default" w:ascii="Times New Roman" w:hAnsi="Times New Roman" w:eastAsia="仿宋_GB2312" w:cs="Times New Roman"/>
          <w:spacing w:val="-5"/>
          <w:sz w:val="32"/>
          <w:szCs w:val="32"/>
        </w:rPr>
        <w:t>群，</w:t>
      </w:r>
      <w:r>
        <w:rPr>
          <w:rFonts w:hint="default" w:ascii="Times New Roman" w:hAnsi="Times New Roman" w:eastAsia="仿宋_GB2312" w:cs="Times New Roman"/>
          <w:spacing w:val="-5"/>
          <w:sz w:val="32"/>
          <w:szCs w:val="32"/>
          <w:lang w:eastAsia="zh-CN"/>
        </w:rPr>
        <w:t>专业部门</w:t>
      </w:r>
      <w:r>
        <w:rPr>
          <w:rFonts w:hint="default" w:ascii="Times New Roman" w:hAnsi="Times New Roman" w:eastAsia="仿宋_GB2312" w:cs="Times New Roman"/>
          <w:spacing w:val="-5"/>
          <w:sz w:val="32"/>
          <w:szCs w:val="32"/>
        </w:rPr>
        <w:t>第一时间分享项目报装推送信息，</w:t>
      </w:r>
      <w:r>
        <w:rPr>
          <w:rFonts w:hint="default" w:ascii="Times New Roman" w:hAnsi="Times New Roman" w:eastAsia="仿宋_GB2312" w:cs="Times New Roman"/>
          <w:spacing w:val="-6"/>
          <w:sz w:val="32"/>
          <w:szCs w:val="32"/>
        </w:rPr>
        <w:t>住建部门分享施工许可信息，便于</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及时介入施工图设计、义务监督</w:t>
      </w:r>
      <w:r>
        <w:rPr>
          <w:rFonts w:hint="default" w:ascii="Times New Roman" w:hAnsi="Times New Roman" w:eastAsia="仿宋_GB2312" w:cs="Times New Roman"/>
          <w:spacing w:val="-17"/>
          <w:sz w:val="32"/>
          <w:szCs w:val="32"/>
        </w:rPr>
        <w:t>员派驻等环节。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b/>
          <w:bCs/>
          <w:spacing w:val="1"/>
          <w:sz w:val="32"/>
          <w:szCs w:val="32"/>
          <w:lang w:eastAsia="zh-CN"/>
        </w:rPr>
        <w:t>（二）建立专业的义务监督员专家队伍。</w:t>
      </w:r>
      <w:r>
        <w:rPr>
          <w:rFonts w:hint="default" w:ascii="Times New Roman" w:hAnsi="Times New Roman" w:eastAsia="仿宋_GB2312" w:cs="Times New Roman"/>
          <w:spacing w:val="2"/>
          <w:sz w:val="32"/>
          <w:szCs w:val="32"/>
        </w:rPr>
        <w:t>一是成立义务监</w:t>
      </w:r>
      <w:r>
        <w:rPr>
          <w:rFonts w:hint="default" w:ascii="Times New Roman" w:hAnsi="Times New Roman" w:eastAsia="仿宋_GB2312" w:cs="Times New Roman"/>
          <w:spacing w:val="-6"/>
          <w:sz w:val="32"/>
          <w:szCs w:val="32"/>
        </w:rPr>
        <w:t>督员专家库。市住建局、市通信办分别牵头组织本</w:t>
      </w:r>
      <w:r>
        <w:rPr>
          <w:rFonts w:hint="default" w:ascii="Times New Roman" w:hAnsi="Times New Roman" w:eastAsia="仿宋_GB2312" w:cs="Times New Roman"/>
          <w:spacing w:val="1"/>
          <w:sz w:val="32"/>
          <w:szCs w:val="32"/>
        </w:rPr>
        <w:t>行业的各</w:t>
      </w:r>
      <w:r>
        <w:rPr>
          <w:rFonts w:hint="default" w:ascii="Times New Roman" w:hAnsi="Times New Roman" w:eastAsia="仿宋_GB2312" w:cs="Times New Roman"/>
          <w:spacing w:val="1"/>
          <w:sz w:val="32"/>
          <w:szCs w:val="32"/>
          <w:lang w:eastAsia="zh-CN"/>
        </w:rPr>
        <w:t>专业部门（</w:t>
      </w:r>
      <w:r>
        <w:rPr>
          <w:rFonts w:hint="default" w:ascii="Times New Roman" w:hAnsi="Times New Roman" w:eastAsia="仿宋_GB2312" w:cs="Times New Roman"/>
          <w:spacing w:val="1"/>
          <w:sz w:val="32"/>
          <w:szCs w:val="32"/>
        </w:rPr>
        <w:t>包括供水、排水、供热</w:t>
      </w:r>
      <w:r>
        <w:rPr>
          <w:rFonts w:hint="default" w:ascii="Times New Roman" w:hAnsi="Times New Roman" w:eastAsia="仿宋_GB2312" w:cs="Times New Roman"/>
          <w:sz w:val="32"/>
          <w:szCs w:val="32"/>
        </w:rPr>
        <w:t>、燃气、电力、通信、有线电视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组建企业级的义务监督员专家库，专家库由各</w:t>
      </w:r>
      <w:r>
        <w:rPr>
          <w:rFonts w:hint="default" w:ascii="Times New Roman" w:hAnsi="Times New Roman" w:eastAsia="仿宋_GB2312" w:cs="Times New Roman"/>
          <w:spacing w:val="-6"/>
          <w:sz w:val="32"/>
          <w:szCs w:val="32"/>
          <w:lang w:eastAsia="zh-CN"/>
        </w:rPr>
        <w:t>专业部门</w:t>
      </w:r>
      <w:r>
        <w:rPr>
          <w:rFonts w:hint="default" w:ascii="Times New Roman" w:hAnsi="Times New Roman" w:eastAsia="仿宋_GB2312" w:cs="Times New Roman"/>
          <w:spacing w:val="-6"/>
          <w:sz w:val="32"/>
          <w:szCs w:val="32"/>
        </w:rPr>
        <w:t>自行组建，专家需有责任心、业务能力强。</w:t>
      </w:r>
      <w:r>
        <w:rPr>
          <w:rFonts w:hint="default" w:ascii="Times New Roman" w:hAnsi="Times New Roman" w:eastAsia="仿宋_GB2312" w:cs="Times New Roman"/>
          <w:spacing w:val="-7"/>
          <w:sz w:val="32"/>
          <w:szCs w:val="32"/>
        </w:rPr>
        <w:t>二是建立</w:t>
      </w:r>
      <w:r>
        <w:rPr>
          <w:rFonts w:hint="default" w:ascii="Times New Roman" w:hAnsi="Times New Roman" w:eastAsia="仿宋_GB2312" w:cs="Times New Roman"/>
          <w:spacing w:val="-13"/>
          <w:sz w:val="32"/>
          <w:szCs w:val="32"/>
        </w:rPr>
        <w:t>义务监督员考核机制。各</w:t>
      </w:r>
      <w:r>
        <w:rPr>
          <w:rFonts w:hint="default" w:ascii="Times New Roman" w:hAnsi="Times New Roman" w:eastAsia="仿宋_GB2312" w:cs="Times New Roman"/>
          <w:spacing w:val="-13"/>
          <w:sz w:val="32"/>
          <w:szCs w:val="32"/>
          <w:lang w:eastAsia="zh-CN"/>
        </w:rPr>
        <w:t>专业部门</w:t>
      </w:r>
      <w:r>
        <w:rPr>
          <w:rFonts w:hint="default" w:ascii="Times New Roman" w:hAnsi="Times New Roman" w:eastAsia="仿宋_GB2312" w:cs="Times New Roman"/>
          <w:spacing w:val="-13"/>
          <w:sz w:val="32"/>
          <w:szCs w:val="32"/>
        </w:rPr>
        <w:t>应建立义务监督员考评制度，</w:t>
      </w:r>
      <w:r>
        <w:rPr>
          <w:rFonts w:hint="default" w:ascii="Times New Roman" w:hAnsi="Times New Roman" w:eastAsia="仿宋_GB2312" w:cs="Times New Roman"/>
          <w:spacing w:val="-7"/>
          <w:sz w:val="32"/>
          <w:szCs w:val="32"/>
        </w:rPr>
        <w:t>明确工作职责，细化工作流程，建立奖惩机制，并根据工作情</w:t>
      </w:r>
      <w:r>
        <w:rPr>
          <w:rFonts w:hint="default" w:ascii="Times New Roman" w:hAnsi="Times New Roman" w:eastAsia="仿宋_GB2312" w:cs="Times New Roman"/>
          <w:spacing w:val="-13"/>
          <w:sz w:val="32"/>
          <w:szCs w:val="32"/>
        </w:rPr>
        <w:t>况动态调整专家库，做到能者上庸者下，真正实现为企业把关、</w:t>
      </w:r>
      <w:r>
        <w:rPr>
          <w:rFonts w:hint="default" w:ascii="Times New Roman" w:hAnsi="Times New Roman" w:eastAsia="仿宋_GB2312" w:cs="Times New Roman"/>
          <w:spacing w:val="-16"/>
          <w:sz w:val="32"/>
          <w:szCs w:val="32"/>
        </w:rPr>
        <w:t>为百姓负责。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7" w:firstLineChars="200"/>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b/>
          <w:bCs/>
          <w:spacing w:val="1"/>
          <w:sz w:val="32"/>
          <w:szCs w:val="32"/>
          <w:lang w:eastAsia="zh-CN"/>
        </w:rPr>
        <w:t>（三）做好定期报送工作。</w:t>
      </w:r>
      <w:r>
        <w:rPr>
          <w:rFonts w:hint="default" w:ascii="Times New Roman" w:hAnsi="Times New Roman" w:eastAsia="仿宋_GB2312" w:cs="Times New Roman"/>
          <w:spacing w:val="2"/>
          <w:sz w:val="32"/>
          <w:szCs w:val="32"/>
        </w:rPr>
        <w:t>义务监督员每月向住建部门及</w:t>
      </w:r>
      <w:r>
        <w:rPr>
          <w:rFonts w:hint="default" w:ascii="Times New Roman" w:hAnsi="Times New Roman" w:eastAsia="仿宋_GB2312" w:cs="Times New Roman"/>
          <w:spacing w:val="-6"/>
          <w:sz w:val="32"/>
          <w:szCs w:val="32"/>
        </w:rPr>
        <w:t>所在单位报告监督工作开展情况，重点汇报存在问题及拟处理</w:t>
      </w:r>
      <w:r>
        <w:rPr>
          <w:rFonts w:hint="default" w:ascii="Times New Roman" w:hAnsi="Times New Roman" w:eastAsia="仿宋_GB2312" w:cs="Times New Roman"/>
          <w:sz w:val="32"/>
          <w:szCs w:val="32"/>
        </w:rPr>
        <w:t>措施，并填写《工程质量监督检查问题报告台账》</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pacing w:val="-12"/>
          <w:sz w:val="32"/>
          <w:szCs w:val="32"/>
        </w:rPr>
        <w:t>对于重大事项可随时报送。</w:t>
      </w: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spacing w:before="101" w:line="224" w:lineRule="auto"/>
        <w:rPr>
          <w:rFonts w:hint="eastAsia" w:ascii="仿宋" w:hAnsi="仿宋" w:eastAsia="仿宋" w:cs="仿宋"/>
          <w:b/>
          <w:bCs/>
          <w:spacing w:val="-23"/>
          <w:sz w:val="32"/>
          <w:szCs w:val="32"/>
        </w:rPr>
      </w:pPr>
    </w:p>
    <w:p>
      <w:pPr>
        <w:pStyle w:val="2"/>
        <w:rPr>
          <w:rFonts w:hint="eastAsia" w:ascii="仿宋" w:hAnsi="仿宋" w:eastAsia="仿宋" w:cs="仿宋"/>
          <w:b/>
          <w:bCs/>
          <w:spacing w:val="-23"/>
          <w:sz w:val="32"/>
          <w:szCs w:val="32"/>
        </w:rPr>
      </w:pPr>
    </w:p>
    <w:p>
      <w:pPr>
        <w:pStyle w:val="3"/>
        <w:rPr>
          <w:rFonts w:hint="eastAsia" w:ascii="仿宋" w:hAnsi="仿宋" w:eastAsia="仿宋" w:cs="仿宋"/>
          <w:b/>
          <w:bCs/>
          <w:spacing w:val="-23"/>
          <w:sz w:val="32"/>
          <w:szCs w:val="32"/>
        </w:rPr>
      </w:pPr>
    </w:p>
    <w:p>
      <w:pPr>
        <w:rPr>
          <w:rFonts w:hint="eastAsia"/>
        </w:rPr>
      </w:pPr>
    </w:p>
    <w:p>
      <w:pPr>
        <w:pStyle w:val="3"/>
        <w:keepNext w:val="0"/>
        <w:keepLines w:val="0"/>
        <w:pageBreakBefore w:val="0"/>
        <w:widowControl/>
        <w:wordWrap/>
        <w:overflowPunct/>
        <w:topLinePunct w:val="0"/>
        <w:bidi w:val="0"/>
        <w:spacing w:line="560" w:lineRule="exact"/>
        <w:rPr>
          <w:rFonts w:hint="default" w:ascii="Times New Roman" w:hAnsi="Times New Roman" w:cs="Times New Roman"/>
          <w:color w:val="auto"/>
          <w:sz w:val="32"/>
          <w:szCs w:val="32"/>
        </w:rPr>
        <w:sectPr>
          <w:footerReference r:id="rId5" w:type="default"/>
          <w:pgSz w:w="11906" w:h="16838"/>
          <w:pgMar w:top="1440" w:right="1800" w:bottom="1440" w:left="1800" w:header="851" w:footer="992" w:gutter="0"/>
          <w:cols w:space="425" w:num="1"/>
          <w:docGrid w:type="lines" w:linePitch="312" w:charSpace="0"/>
        </w:sectPr>
      </w:pPr>
    </w:p>
    <w:p>
      <w:pPr>
        <w:spacing w:before="101" w:line="224" w:lineRule="auto"/>
        <w:rPr>
          <w:rFonts w:hint="eastAsia" w:ascii="仿宋" w:hAnsi="仿宋" w:eastAsia="仿宋" w:cs="仿宋"/>
          <w:sz w:val="32"/>
          <w:szCs w:val="32"/>
        </w:rPr>
      </w:pPr>
      <w:r>
        <w:rPr>
          <w:rFonts w:hint="eastAsia" w:ascii="仿宋" w:hAnsi="仿宋" w:eastAsia="仿宋" w:cs="仿宋"/>
          <w:b/>
          <w:bCs/>
          <w:spacing w:val="-23"/>
          <w:sz w:val="32"/>
          <w:szCs w:val="32"/>
        </w:rPr>
        <w:t>附件：</w:t>
      </w:r>
    </w:p>
    <w:p>
      <w:pPr>
        <w:spacing w:before="109" w:line="218"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工程质量监督检查问题报告台账</w:t>
      </w:r>
    </w:p>
    <w:p>
      <w:pPr>
        <w:spacing w:before="93"/>
      </w:pPr>
    </w:p>
    <w:tbl>
      <w:tblPr>
        <w:tblStyle w:val="14"/>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17"/>
        <w:gridCol w:w="2137"/>
        <w:gridCol w:w="1994"/>
        <w:gridCol w:w="2779"/>
        <w:gridCol w:w="2151"/>
        <w:gridCol w:w="2428"/>
        <w:gridCol w:w="1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327" w:type="pct"/>
            <w:vAlign w:val="center"/>
          </w:tcPr>
          <w:p>
            <w:pPr>
              <w:keepNext w:val="0"/>
              <w:keepLines w:val="0"/>
              <w:pageBreakBefore w:val="0"/>
              <w:widowControl/>
              <w:kinsoku w:val="0"/>
              <w:wordWrap/>
              <w:overflowPunct/>
              <w:topLinePunct w:val="0"/>
              <w:autoSpaceDE w:val="0"/>
              <w:autoSpaceDN w:val="0"/>
              <w:bidi w:val="0"/>
              <w:adjustRightInd w:val="0"/>
              <w:snapToGrid w:val="0"/>
              <w:spacing w:line="199" w:lineRule="auto"/>
              <w:ind w:left="0" w:right="0"/>
              <w:jc w:val="center"/>
              <w:textAlignment w:val="baseline"/>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序号</w:t>
            </w:r>
          </w:p>
        </w:tc>
        <w:tc>
          <w:tcPr>
            <w:tcW w:w="762" w:type="pct"/>
            <w:vAlign w:val="center"/>
          </w:tcPr>
          <w:p>
            <w:pPr>
              <w:keepNext w:val="0"/>
              <w:keepLines w:val="0"/>
              <w:pageBreakBefore w:val="0"/>
              <w:widowControl/>
              <w:kinsoku w:val="0"/>
              <w:wordWrap/>
              <w:overflowPunct/>
              <w:topLinePunct w:val="0"/>
              <w:autoSpaceDE w:val="0"/>
              <w:autoSpaceDN w:val="0"/>
              <w:bidi w:val="0"/>
              <w:adjustRightInd w:val="0"/>
              <w:snapToGrid w:val="0"/>
              <w:spacing w:line="221" w:lineRule="auto"/>
              <w:ind w:left="0" w:right="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3"/>
                <w:sz w:val="32"/>
                <w:szCs w:val="32"/>
              </w:rPr>
              <w:t>项目名称</w:t>
            </w:r>
          </w:p>
        </w:tc>
        <w:tc>
          <w:tcPr>
            <w:tcW w:w="711" w:type="pct"/>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left="0" w:right="0" w:hanging="409"/>
              <w:jc w:val="center"/>
              <w:textAlignment w:val="baseline"/>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pacing w:val="2"/>
                <w:sz w:val="32"/>
                <w:szCs w:val="32"/>
                <w:lang w:val="en-US" w:eastAsia="zh-CN"/>
              </w:rPr>
              <w:t xml:space="preserve">   </w:t>
            </w:r>
            <w:r>
              <w:rPr>
                <w:rFonts w:hint="default" w:ascii="Times New Roman" w:hAnsi="Times New Roman" w:eastAsia="仿宋_GB2312" w:cs="Times New Roman"/>
                <w:b/>
                <w:bCs/>
                <w:spacing w:val="2"/>
                <w:sz w:val="32"/>
                <w:szCs w:val="32"/>
              </w:rPr>
              <w:t>监督员姓</w:t>
            </w:r>
            <w:r>
              <w:rPr>
                <w:rFonts w:hint="default" w:ascii="Times New Roman" w:hAnsi="Times New Roman" w:eastAsia="仿宋_GB2312" w:cs="Times New Roman"/>
                <w:b/>
                <w:bCs/>
                <w:sz w:val="32"/>
                <w:szCs w:val="32"/>
              </w:rPr>
              <w:t>名</w:t>
            </w:r>
          </w:p>
        </w:tc>
        <w:tc>
          <w:tcPr>
            <w:tcW w:w="991" w:type="pct"/>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3"/>
                <w:sz w:val="32"/>
                <w:szCs w:val="32"/>
              </w:rPr>
              <w:t>存在问题</w:t>
            </w:r>
          </w:p>
        </w:tc>
        <w:tc>
          <w:tcPr>
            <w:tcW w:w="767" w:type="pct"/>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2"/>
                <w:sz w:val="32"/>
                <w:szCs w:val="32"/>
              </w:rPr>
              <w:t>拟处理措施</w:t>
            </w:r>
          </w:p>
        </w:tc>
        <w:tc>
          <w:tcPr>
            <w:tcW w:w="866" w:type="pct"/>
            <w:vAlign w:val="center"/>
          </w:tcPr>
          <w:p>
            <w:pPr>
              <w:keepNext w:val="0"/>
              <w:keepLines w:val="0"/>
              <w:pageBreakBefore w:val="0"/>
              <w:widowControl/>
              <w:kinsoku w:val="0"/>
              <w:wordWrap/>
              <w:overflowPunct/>
              <w:topLinePunct w:val="0"/>
              <w:autoSpaceDE w:val="0"/>
              <w:autoSpaceDN w:val="0"/>
              <w:bidi w:val="0"/>
              <w:adjustRightInd w:val="0"/>
              <w:snapToGrid w:val="0"/>
              <w:spacing w:line="239" w:lineRule="auto"/>
              <w:ind w:left="0" w:right="0" w:hanging="13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5"/>
                <w:sz w:val="32"/>
                <w:szCs w:val="32"/>
              </w:rPr>
              <w:t>整改责任人</w:t>
            </w:r>
          </w:p>
        </w:tc>
        <w:tc>
          <w:tcPr>
            <w:tcW w:w="573" w:type="pct"/>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2"/>
                <w:sz w:val="32"/>
                <w:szCs w:val="32"/>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center"/>
          </w:tcPr>
          <w:p>
            <w:pPr>
              <w:pStyle w:val="15"/>
              <w:jc w:val="center"/>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top"/>
          </w:tcPr>
          <w:p>
            <w:pPr>
              <w:pStyle w:val="15"/>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top"/>
          </w:tcPr>
          <w:p>
            <w:pPr>
              <w:pStyle w:val="15"/>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top"/>
          </w:tcPr>
          <w:p>
            <w:pPr>
              <w:pStyle w:val="15"/>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top"/>
          </w:tcPr>
          <w:p>
            <w:pPr>
              <w:pStyle w:val="15"/>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327" w:type="pct"/>
            <w:vAlign w:val="top"/>
          </w:tcPr>
          <w:p>
            <w:pPr>
              <w:pStyle w:val="15"/>
            </w:pPr>
          </w:p>
        </w:tc>
        <w:tc>
          <w:tcPr>
            <w:tcW w:w="762" w:type="pct"/>
            <w:vAlign w:val="top"/>
          </w:tcPr>
          <w:p>
            <w:pPr>
              <w:pStyle w:val="15"/>
            </w:pPr>
          </w:p>
        </w:tc>
        <w:tc>
          <w:tcPr>
            <w:tcW w:w="711" w:type="pct"/>
            <w:vAlign w:val="top"/>
          </w:tcPr>
          <w:p>
            <w:pPr>
              <w:pStyle w:val="15"/>
            </w:pPr>
          </w:p>
        </w:tc>
        <w:tc>
          <w:tcPr>
            <w:tcW w:w="991" w:type="pct"/>
            <w:vAlign w:val="top"/>
          </w:tcPr>
          <w:p>
            <w:pPr>
              <w:pStyle w:val="15"/>
            </w:pPr>
          </w:p>
        </w:tc>
        <w:tc>
          <w:tcPr>
            <w:tcW w:w="767" w:type="pct"/>
            <w:vAlign w:val="top"/>
          </w:tcPr>
          <w:p>
            <w:pPr>
              <w:pStyle w:val="15"/>
            </w:pPr>
          </w:p>
        </w:tc>
        <w:tc>
          <w:tcPr>
            <w:tcW w:w="866" w:type="pct"/>
            <w:vAlign w:val="top"/>
          </w:tcPr>
          <w:p>
            <w:pPr>
              <w:pStyle w:val="15"/>
            </w:pPr>
          </w:p>
        </w:tc>
        <w:tc>
          <w:tcPr>
            <w:tcW w:w="573" w:type="pct"/>
            <w:vAlign w:val="top"/>
          </w:tcPr>
          <w:p>
            <w:pPr>
              <w:pStyle w:val="15"/>
            </w:pPr>
          </w:p>
        </w:tc>
      </w:tr>
    </w:tbl>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rPr>
        <w:rFonts w:hint="eastAsia" w:ascii="宋体" w:hAnsi="宋体" w:eastAsia="宋体" w:cs="宋体"/>
        <w:sz w:val="23"/>
        <w:szCs w:val="23"/>
        <w:lang w:val="en-US" w:eastAsia="zh-CN"/>
      </w:rPr>
    </w:pPr>
    <w:r>
      <w:rPr>
        <w:rFonts w:hint="default"/>
        <w:sz w:val="23"/>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2ZjMDJmZjNmOTQ2ODMwZjRiZjJmNzcyYmM0NGUifQ=="/>
    <w:docVar w:name="KSO_WPS_MARK_KEY" w:val="2685d47d-3465-455a-ab9a-816673292b25"/>
  </w:docVars>
  <w:rsids>
    <w:rsidRoot w:val="00000000"/>
    <w:rsid w:val="006836D3"/>
    <w:rsid w:val="01981D96"/>
    <w:rsid w:val="019860E9"/>
    <w:rsid w:val="019C1A46"/>
    <w:rsid w:val="02785724"/>
    <w:rsid w:val="02945018"/>
    <w:rsid w:val="02E80AFB"/>
    <w:rsid w:val="030F42DA"/>
    <w:rsid w:val="032E50FD"/>
    <w:rsid w:val="03577A2F"/>
    <w:rsid w:val="03C54999"/>
    <w:rsid w:val="0462608B"/>
    <w:rsid w:val="04CE7A4F"/>
    <w:rsid w:val="04FE4606"/>
    <w:rsid w:val="05B36E72"/>
    <w:rsid w:val="05EA6938"/>
    <w:rsid w:val="06562220"/>
    <w:rsid w:val="068C2757"/>
    <w:rsid w:val="069C40D7"/>
    <w:rsid w:val="06BF1B73"/>
    <w:rsid w:val="06BF6017"/>
    <w:rsid w:val="06F86E33"/>
    <w:rsid w:val="071D16EC"/>
    <w:rsid w:val="07293490"/>
    <w:rsid w:val="07500980"/>
    <w:rsid w:val="0837398B"/>
    <w:rsid w:val="086B1640"/>
    <w:rsid w:val="09866A95"/>
    <w:rsid w:val="0992356F"/>
    <w:rsid w:val="09DF5CCC"/>
    <w:rsid w:val="09F2400E"/>
    <w:rsid w:val="09FC5E0B"/>
    <w:rsid w:val="0A1215F6"/>
    <w:rsid w:val="0A9B43AB"/>
    <w:rsid w:val="0AB47515"/>
    <w:rsid w:val="0ABD461B"/>
    <w:rsid w:val="0AC0410C"/>
    <w:rsid w:val="0B4B1C27"/>
    <w:rsid w:val="0B827226"/>
    <w:rsid w:val="0CFC317C"/>
    <w:rsid w:val="0D077DD0"/>
    <w:rsid w:val="0D0C53E6"/>
    <w:rsid w:val="0D1A5D55"/>
    <w:rsid w:val="0D1F336B"/>
    <w:rsid w:val="0D6245D3"/>
    <w:rsid w:val="0D7116ED"/>
    <w:rsid w:val="0DD73C46"/>
    <w:rsid w:val="0DDE1C77"/>
    <w:rsid w:val="0EA93835"/>
    <w:rsid w:val="0F1D38DB"/>
    <w:rsid w:val="0F694D72"/>
    <w:rsid w:val="0F900551"/>
    <w:rsid w:val="0F9D2C6D"/>
    <w:rsid w:val="0FA5069E"/>
    <w:rsid w:val="0FDA7A1E"/>
    <w:rsid w:val="10086339"/>
    <w:rsid w:val="108238B5"/>
    <w:rsid w:val="11845B85"/>
    <w:rsid w:val="118916FB"/>
    <w:rsid w:val="11D30BC8"/>
    <w:rsid w:val="129A1BEE"/>
    <w:rsid w:val="12F33BD3"/>
    <w:rsid w:val="13E02B35"/>
    <w:rsid w:val="14A979BF"/>
    <w:rsid w:val="14F17CD8"/>
    <w:rsid w:val="14F25809"/>
    <w:rsid w:val="152F4368"/>
    <w:rsid w:val="15AA6F94"/>
    <w:rsid w:val="16331C36"/>
    <w:rsid w:val="16AE18BE"/>
    <w:rsid w:val="16B5089D"/>
    <w:rsid w:val="170F4451"/>
    <w:rsid w:val="17204C00"/>
    <w:rsid w:val="17CE7E68"/>
    <w:rsid w:val="17DD1065"/>
    <w:rsid w:val="186C7681"/>
    <w:rsid w:val="18AF5EEB"/>
    <w:rsid w:val="19056169"/>
    <w:rsid w:val="19172FD4"/>
    <w:rsid w:val="19722A75"/>
    <w:rsid w:val="198C7FDB"/>
    <w:rsid w:val="199826D4"/>
    <w:rsid w:val="19C10B67"/>
    <w:rsid w:val="1A3C3210"/>
    <w:rsid w:val="1C2F499D"/>
    <w:rsid w:val="1C737230"/>
    <w:rsid w:val="1CB12000"/>
    <w:rsid w:val="1CC17F9B"/>
    <w:rsid w:val="1D077978"/>
    <w:rsid w:val="1D144B90"/>
    <w:rsid w:val="1D81772B"/>
    <w:rsid w:val="1D9B4C90"/>
    <w:rsid w:val="1E05035C"/>
    <w:rsid w:val="1E6F3A27"/>
    <w:rsid w:val="1E703A34"/>
    <w:rsid w:val="1E7D7EF2"/>
    <w:rsid w:val="1ED3353E"/>
    <w:rsid w:val="1EEB2585"/>
    <w:rsid w:val="1F634ADD"/>
    <w:rsid w:val="1FB854FF"/>
    <w:rsid w:val="203171E6"/>
    <w:rsid w:val="206F75DA"/>
    <w:rsid w:val="210C1A01"/>
    <w:rsid w:val="216278F1"/>
    <w:rsid w:val="21645399"/>
    <w:rsid w:val="21E36C06"/>
    <w:rsid w:val="226E284B"/>
    <w:rsid w:val="22F17100"/>
    <w:rsid w:val="231150AD"/>
    <w:rsid w:val="235F050E"/>
    <w:rsid w:val="236B6EB3"/>
    <w:rsid w:val="23CD5478"/>
    <w:rsid w:val="249E5C05"/>
    <w:rsid w:val="24AE34FB"/>
    <w:rsid w:val="24B86128"/>
    <w:rsid w:val="2536529E"/>
    <w:rsid w:val="259448DB"/>
    <w:rsid w:val="25B12B77"/>
    <w:rsid w:val="25BD32CA"/>
    <w:rsid w:val="26794A16"/>
    <w:rsid w:val="278A1185"/>
    <w:rsid w:val="27BC1E12"/>
    <w:rsid w:val="27D25752"/>
    <w:rsid w:val="28096C9A"/>
    <w:rsid w:val="28267568"/>
    <w:rsid w:val="283C0E1E"/>
    <w:rsid w:val="285C326E"/>
    <w:rsid w:val="286345FC"/>
    <w:rsid w:val="288A7DDB"/>
    <w:rsid w:val="294F4B81"/>
    <w:rsid w:val="29DC52B9"/>
    <w:rsid w:val="2A3A75DF"/>
    <w:rsid w:val="2A4E308A"/>
    <w:rsid w:val="2A522B7B"/>
    <w:rsid w:val="2ABC1DA2"/>
    <w:rsid w:val="2C5D5807"/>
    <w:rsid w:val="2C723060"/>
    <w:rsid w:val="2C973B13"/>
    <w:rsid w:val="2DE97352"/>
    <w:rsid w:val="2DFF6930"/>
    <w:rsid w:val="2E675EFF"/>
    <w:rsid w:val="2E6F4B6A"/>
    <w:rsid w:val="2E9F3EB4"/>
    <w:rsid w:val="2F3B228F"/>
    <w:rsid w:val="30000983"/>
    <w:rsid w:val="302733D0"/>
    <w:rsid w:val="305A62E5"/>
    <w:rsid w:val="30760FFB"/>
    <w:rsid w:val="30F878AC"/>
    <w:rsid w:val="315471D8"/>
    <w:rsid w:val="31A4720B"/>
    <w:rsid w:val="31CA1248"/>
    <w:rsid w:val="31ED4F37"/>
    <w:rsid w:val="320504D2"/>
    <w:rsid w:val="326A6587"/>
    <w:rsid w:val="32A724AC"/>
    <w:rsid w:val="33F83205"/>
    <w:rsid w:val="342C61EA"/>
    <w:rsid w:val="34880F47"/>
    <w:rsid w:val="34EF0FC6"/>
    <w:rsid w:val="34FB796B"/>
    <w:rsid w:val="35935DF5"/>
    <w:rsid w:val="36681030"/>
    <w:rsid w:val="36914A2B"/>
    <w:rsid w:val="36AE1139"/>
    <w:rsid w:val="36F50902"/>
    <w:rsid w:val="377E111B"/>
    <w:rsid w:val="379F0A81"/>
    <w:rsid w:val="380401B7"/>
    <w:rsid w:val="38E2331B"/>
    <w:rsid w:val="393158B6"/>
    <w:rsid w:val="39425A24"/>
    <w:rsid w:val="394B7113"/>
    <w:rsid w:val="39DD7416"/>
    <w:rsid w:val="3A0B0650"/>
    <w:rsid w:val="3A156792"/>
    <w:rsid w:val="3AAC3BE1"/>
    <w:rsid w:val="3B8F1EC8"/>
    <w:rsid w:val="3BC37111"/>
    <w:rsid w:val="3C6F3118"/>
    <w:rsid w:val="3D000214"/>
    <w:rsid w:val="3DE43309"/>
    <w:rsid w:val="3E261EFC"/>
    <w:rsid w:val="3E38578C"/>
    <w:rsid w:val="3ED92ACB"/>
    <w:rsid w:val="3F852C53"/>
    <w:rsid w:val="4057639D"/>
    <w:rsid w:val="40F07544"/>
    <w:rsid w:val="41250D11"/>
    <w:rsid w:val="41847666"/>
    <w:rsid w:val="41C072C4"/>
    <w:rsid w:val="41CF4659"/>
    <w:rsid w:val="41F83BB0"/>
    <w:rsid w:val="42111876"/>
    <w:rsid w:val="421D3616"/>
    <w:rsid w:val="425012F6"/>
    <w:rsid w:val="42511448"/>
    <w:rsid w:val="42884F34"/>
    <w:rsid w:val="42BD2703"/>
    <w:rsid w:val="42E3387B"/>
    <w:rsid w:val="440E3217"/>
    <w:rsid w:val="441C47B5"/>
    <w:rsid w:val="445305BB"/>
    <w:rsid w:val="44692B16"/>
    <w:rsid w:val="44915BF6"/>
    <w:rsid w:val="449D459A"/>
    <w:rsid w:val="45034D45"/>
    <w:rsid w:val="451A5BEB"/>
    <w:rsid w:val="464B38DA"/>
    <w:rsid w:val="46C202E8"/>
    <w:rsid w:val="46FB4A0B"/>
    <w:rsid w:val="47150D60"/>
    <w:rsid w:val="47AC5758"/>
    <w:rsid w:val="486F624E"/>
    <w:rsid w:val="48870389"/>
    <w:rsid w:val="4AC9433B"/>
    <w:rsid w:val="4AEE78FE"/>
    <w:rsid w:val="4AF84C20"/>
    <w:rsid w:val="4BB0523C"/>
    <w:rsid w:val="4BD765E4"/>
    <w:rsid w:val="4BFC429C"/>
    <w:rsid w:val="4BFE6267"/>
    <w:rsid w:val="4C106AD7"/>
    <w:rsid w:val="4C2630C7"/>
    <w:rsid w:val="4CDB65A8"/>
    <w:rsid w:val="4D2E0486"/>
    <w:rsid w:val="4D442F48"/>
    <w:rsid w:val="4D537EEC"/>
    <w:rsid w:val="4DA1635B"/>
    <w:rsid w:val="4DD728CB"/>
    <w:rsid w:val="4DF240B5"/>
    <w:rsid w:val="4DF571F5"/>
    <w:rsid w:val="4DFD0786"/>
    <w:rsid w:val="4E01229D"/>
    <w:rsid w:val="4E0F02B7"/>
    <w:rsid w:val="4E28581D"/>
    <w:rsid w:val="4E915170"/>
    <w:rsid w:val="4EB8094F"/>
    <w:rsid w:val="4F4A3571"/>
    <w:rsid w:val="504F7091"/>
    <w:rsid w:val="50595D74"/>
    <w:rsid w:val="508F3931"/>
    <w:rsid w:val="50CA4969"/>
    <w:rsid w:val="515952C4"/>
    <w:rsid w:val="518E5997"/>
    <w:rsid w:val="51EB4B97"/>
    <w:rsid w:val="51FC4FF6"/>
    <w:rsid w:val="52C261A9"/>
    <w:rsid w:val="52E87329"/>
    <w:rsid w:val="536015B5"/>
    <w:rsid w:val="53EB70D0"/>
    <w:rsid w:val="53F35F85"/>
    <w:rsid w:val="550D3076"/>
    <w:rsid w:val="55CC2F32"/>
    <w:rsid w:val="563F3703"/>
    <w:rsid w:val="56AB43BF"/>
    <w:rsid w:val="57073989"/>
    <w:rsid w:val="57325016"/>
    <w:rsid w:val="57C7147E"/>
    <w:rsid w:val="57F81DBC"/>
    <w:rsid w:val="58940BB8"/>
    <w:rsid w:val="58953AAF"/>
    <w:rsid w:val="58A12453"/>
    <w:rsid w:val="598F49A2"/>
    <w:rsid w:val="59F07DFA"/>
    <w:rsid w:val="5A0A4028"/>
    <w:rsid w:val="5A543D63"/>
    <w:rsid w:val="5A783688"/>
    <w:rsid w:val="5AD2328B"/>
    <w:rsid w:val="5B303F63"/>
    <w:rsid w:val="5BAA7871"/>
    <w:rsid w:val="5C983B6D"/>
    <w:rsid w:val="5CB70C12"/>
    <w:rsid w:val="5CCC7719"/>
    <w:rsid w:val="5D296EBB"/>
    <w:rsid w:val="5D467A6D"/>
    <w:rsid w:val="5DCF1811"/>
    <w:rsid w:val="5DD15589"/>
    <w:rsid w:val="5E432F68"/>
    <w:rsid w:val="5ED50599"/>
    <w:rsid w:val="5F294F28"/>
    <w:rsid w:val="5F393CFA"/>
    <w:rsid w:val="5F645F89"/>
    <w:rsid w:val="5FA40A7B"/>
    <w:rsid w:val="601E5B9E"/>
    <w:rsid w:val="6100207C"/>
    <w:rsid w:val="61B7658D"/>
    <w:rsid w:val="628726BA"/>
    <w:rsid w:val="62FA10DE"/>
    <w:rsid w:val="63253C81"/>
    <w:rsid w:val="635527B8"/>
    <w:rsid w:val="63FD075A"/>
    <w:rsid w:val="64106EFF"/>
    <w:rsid w:val="650B204C"/>
    <w:rsid w:val="6589499B"/>
    <w:rsid w:val="65A610A9"/>
    <w:rsid w:val="65A951B7"/>
    <w:rsid w:val="66285EA3"/>
    <w:rsid w:val="669D7EEF"/>
    <w:rsid w:val="672F48CC"/>
    <w:rsid w:val="67515045"/>
    <w:rsid w:val="67654F94"/>
    <w:rsid w:val="687F3E33"/>
    <w:rsid w:val="691B7C50"/>
    <w:rsid w:val="69AE677E"/>
    <w:rsid w:val="69BE1308"/>
    <w:rsid w:val="69D65CD5"/>
    <w:rsid w:val="69F00E56"/>
    <w:rsid w:val="69F50851"/>
    <w:rsid w:val="6A5F216E"/>
    <w:rsid w:val="6B39136B"/>
    <w:rsid w:val="6BC56001"/>
    <w:rsid w:val="6C0834B9"/>
    <w:rsid w:val="6C5850C7"/>
    <w:rsid w:val="6C663340"/>
    <w:rsid w:val="6CA479DF"/>
    <w:rsid w:val="6CFF5543"/>
    <w:rsid w:val="6E7A7577"/>
    <w:rsid w:val="6ED64A06"/>
    <w:rsid w:val="6EDC5B3C"/>
    <w:rsid w:val="6EFA3A4B"/>
    <w:rsid w:val="6F143527"/>
    <w:rsid w:val="6F3040D9"/>
    <w:rsid w:val="6F7B5355"/>
    <w:rsid w:val="6F823DB9"/>
    <w:rsid w:val="6FC0545D"/>
    <w:rsid w:val="700F6693"/>
    <w:rsid w:val="70A97C9F"/>
    <w:rsid w:val="70CC1BE0"/>
    <w:rsid w:val="70E60EF4"/>
    <w:rsid w:val="71013303"/>
    <w:rsid w:val="712F04DD"/>
    <w:rsid w:val="714421E1"/>
    <w:rsid w:val="7177594D"/>
    <w:rsid w:val="71C823A7"/>
    <w:rsid w:val="72200435"/>
    <w:rsid w:val="72BC3A84"/>
    <w:rsid w:val="72FE1FFC"/>
    <w:rsid w:val="73357F10"/>
    <w:rsid w:val="73927111"/>
    <w:rsid w:val="73C117A4"/>
    <w:rsid w:val="749B3DA3"/>
    <w:rsid w:val="74A72748"/>
    <w:rsid w:val="74BA691F"/>
    <w:rsid w:val="74F04A56"/>
    <w:rsid w:val="7501454E"/>
    <w:rsid w:val="75952EE8"/>
    <w:rsid w:val="75A03D4A"/>
    <w:rsid w:val="75B25E5B"/>
    <w:rsid w:val="760140DA"/>
    <w:rsid w:val="766D0AD7"/>
    <w:rsid w:val="766D79C1"/>
    <w:rsid w:val="769E7B7B"/>
    <w:rsid w:val="76E14D6A"/>
    <w:rsid w:val="777E6082"/>
    <w:rsid w:val="77804D8A"/>
    <w:rsid w:val="77A2369A"/>
    <w:rsid w:val="78346F8C"/>
    <w:rsid w:val="7885746E"/>
    <w:rsid w:val="79336ABC"/>
    <w:rsid w:val="798B2638"/>
    <w:rsid w:val="79A731EA"/>
    <w:rsid w:val="79CC49FF"/>
    <w:rsid w:val="7A560E98"/>
    <w:rsid w:val="7AFE508C"/>
    <w:rsid w:val="7B242D44"/>
    <w:rsid w:val="7B276391"/>
    <w:rsid w:val="7CA67789"/>
    <w:rsid w:val="7CB16FA9"/>
    <w:rsid w:val="7CF20C20"/>
    <w:rsid w:val="7D034BDB"/>
    <w:rsid w:val="7D292894"/>
    <w:rsid w:val="7D845D1C"/>
    <w:rsid w:val="7DBB54B6"/>
    <w:rsid w:val="7E2B6198"/>
    <w:rsid w:val="7E81225C"/>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1"/>
    <w:next w:val="3"/>
    <w:qFormat/>
    <w:uiPriority w:val="0"/>
    <w:pPr>
      <w:widowControl w:val="0"/>
      <w:spacing w:line="588" w:lineRule="exact"/>
      <w:ind w:firstLine="200" w:firstLineChars="200"/>
      <w:jc w:val="both"/>
    </w:pPr>
    <w:rPr>
      <w:rFonts w:ascii="Calibri" w:hAnsi="Calibri" w:eastAsia="宋体" w:cs="Times New Roman"/>
      <w:kern w:val="2"/>
      <w:sz w:val="21"/>
      <w:szCs w:val="24"/>
      <w:lang w:val="en-US" w:eastAsia="zh-CN" w:bidi="ar-SA"/>
    </w:rPr>
  </w:style>
  <w:style w:type="paragraph" w:styleId="3">
    <w:name w:val="toc 1"/>
    <w:basedOn w:val="1"/>
    <w:next w:val="1"/>
    <w:qFormat/>
    <w:uiPriority w:val="0"/>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p0"/>
    <w:basedOn w:val="1"/>
    <w:qFormat/>
    <w:uiPriority w:val="0"/>
    <w:pPr>
      <w:widowControl/>
    </w:pPr>
    <w:rPr>
      <w:kern w:val="0"/>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2817</Words>
  <Characters>2829</Characters>
  <Lines>0</Lines>
  <Paragraphs>0</Paragraphs>
  <TotalTime>54</TotalTime>
  <ScaleCrop>false</ScaleCrop>
  <LinksUpToDate>false</LinksUpToDate>
  <CharactersWithSpaces>2849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2023-11-07T03:21:00Z</dcterms:created>
  <dc:creator>lenovo</dc:creator>
  <cp:lastModifiedBy>刘佳玲</cp:lastModifiedBy>
  <cp:lastPrinted>2024-05-11T08:08:00Z</cp:lastPrinted>
  <dcterms:modified xsi:type="dcterms:W3CDTF">2024-10-25T07:16:16Z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9FACB44BE9B64677805645D0260C4297</vt:lpwstr>
  </property>
</Properties>
</file>